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C4971" w14:textId="29A35F1F" w:rsidR="001F6A02" w:rsidRDefault="001F6A02" w:rsidP="001F6A02">
      <w:pPr>
        <w:pStyle w:val="Header"/>
        <w:tabs>
          <w:tab w:val="right" w:pos="9639"/>
          <w:tab w:val="right" w:pos="13323"/>
        </w:tabs>
        <w:jc w:val="both"/>
        <w:rPr>
          <w:rFonts w:asciiTheme="minorHAnsi" w:eastAsiaTheme="minorEastAsia" w:hAnsiTheme="minorHAnsi" w:cstheme="minorHAnsi"/>
          <w:bCs/>
          <w:noProof w:val="0"/>
          <w:sz w:val="24"/>
          <w:szCs w:val="24"/>
          <w:lang w:eastAsia="zh-CN"/>
        </w:rPr>
      </w:pPr>
      <w:bookmarkStart w:id="0" w:name="OLE_LINK25"/>
      <w:r>
        <w:rPr>
          <w:rFonts w:asciiTheme="minorHAnsi" w:hAnsiTheme="minorHAnsi" w:cstheme="minorHAnsi"/>
          <w:bCs/>
          <w:noProof w:val="0"/>
          <w:sz w:val="24"/>
          <w:szCs w:val="24"/>
          <w:lang w:eastAsia="zh-CN"/>
        </w:rPr>
        <w:t>3GP</w:t>
      </w:r>
      <w:r>
        <w:rPr>
          <w:rFonts w:asciiTheme="minorHAnsi" w:eastAsiaTheme="minorEastAsia" w:hAnsiTheme="minorHAnsi" w:cstheme="minorHAnsi"/>
          <w:bCs/>
          <w:noProof w:val="0"/>
          <w:sz w:val="24"/>
          <w:szCs w:val="24"/>
          <w:lang w:eastAsia="zh-CN"/>
        </w:rPr>
        <w:t>P TSG-RAN WG4 Meeting # 116</w:t>
      </w:r>
      <w:r w:rsidR="00B03534">
        <w:rPr>
          <w:rFonts w:asciiTheme="minorHAnsi" w:eastAsiaTheme="minorEastAsia" w:hAnsiTheme="minorHAnsi" w:cstheme="minorHAnsi"/>
          <w:bCs/>
          <w:noProof w:val="0"/>
          <w:sz w:val="24"/>
          <w:szCs w:val="24"/>
          <w:lang w:eastAsia="zh-CN"/>
        </w:rPr>
        <w:t>-</w:t>
      </w:r>
      <w:r w:rsidR="00EA5B1C">
        <w:rPr>
          <w:rFonts w:asciiTheme="minorHAnsi" w:eastAsiaTheme="minorEastAsia" w:hAnsiTheme="minorHAnsi" w:cstheme="minorHAnsi"/>
          <w:bCs/>
          <w:noProof w:val="0"/>
          <w:sz w:val="24"/>
          <w:szCs w:val="24"/>
          <w:lang w:eastAsia="zh-CN"/>
        </w:rPr>
        <w:t>b</w:t>
      </w:r>
      <w:r w:rsidR="00B03534">
        <w:rPr>
          <w:rFonts w:asciiTheme="minorHAnsi" w:eastAsiaTheme="minorEastAsia" w:hAnsiTheme="minorHAnsi" w:cstheme="minorHAnsi"/>
          <w:bCs/>
          <w:noProof w:val="0"/>
          <w:sz w:val="24"/>
          <w:szCs w:val="24"/>
          <w:lang w:eastAsia="zh-CN"/>
        </w:rPr>
        <w:t>is</w:t>
      </w:r>
      <w:r>
        <w:rPr>
          <w:rFonts w:asciiTheme="minorHAnsi" w:eastAsiaTheme="minorEastAsia" w:hAnsiTheme="minorHAnsi" w:cstheme="minorHAnsi"/>
          <w:bCs/>
          <w:noProof w:val="0"/>
          <w:sz w:val="24"/>
          <w:szCs w:val="24"/>
          <w:lang w:eastAsia="zh-CN"/>
        </w:rPr>
        <w:tab/>
        <w:t>R4-</w:t>
      </w:r>
      <w:r w:rsidR="00CB51B5" w:rsidRPr="00CB51B5">
        <w:rPr>
          <w:rFonts w:asciiTheme="minorHAnsi" w:eastAsiaTheme="minorEastAsia" w:hAnsiTheme="minorHAnsi" w:cstheme="minorHAnsi"/>
          <w:bCs/>
          <w:noProof w:val="0"/>
          <w:sz w:val="24"/>
          <w:szCs w:val="24"/>
          <w:lang w:eastAsia="zh-CN"/>
        </w:rPr>
        <w:t>2514400</w:t>
      </w:r>
    </w:p>
    <w:bookmarkEnd w:id="0"/>
    <w:p w14:paraId="45BA4F3D" w14:textId="2099AAA8" w:rsidR="001F6A02" w:rsidRDefault="00EA5B1C" w:rsidP="001F6A02">
      <w:pPr>
        <w:pStyle w:val="Header"/>
        <w:tabs>
          <w:tab w:val="right" w:pos="9639"/>
          <w:tab w:val="right" w:pos="13323"/>
        </w:tabs>
        <w:jc w:val="both"/>
        <w:rPr>
          <w:rFonts w:asciiTheme="minorHAnsi" w:hAnsiTheme="minorHAnsi" w:cstheme="minorHAnsi"/>
          <w:bCs/>
          <w:noProof w:val="0"/>
          <w:sz w:val="24"/>
          <w:szCs w:val="24"/>
          <w:lang w:eastAsia="zh-CN"/>
        </w:rPr>
      </w:pPr>
      <w:r w:rsidRPr="00EA5B1C">
        <w:rPr>
          <w:rFonts w:asciiTheme="minorHAnsi" w:hAnsiTheme="minorHAnsi" w:cstheme="minorHAnsi"/>
          <w:bCs/>
          <w:noProof w:val="0"/>
          <w:sz w:val="24"/>
          <w:szCs w:val="24"/>
          <w:lang w:eastAsia="zh-CN"/>
        </w:rPr>
        <w:t>Prague</w:t>
      </w:r>
      <w:r>
        <w:rPr>
          <w:rFonts w:asciiTheme="minorHAnsi" w:hAnsiTheme="minorHAnsi" w:cstheme="minorHAnsi"/>
          <w:bCs/>
          <w:noProof w:val="0"/>
          <w:sz w:val="24"/>
          <w:szCs w:val="24"/>
          <w:lang w:eastAsia="zh-CN"/>
        </w:rPr>
        <w:t xml:space="preserve"> </w:t>
      </w:r>
      <w:r w:rsidR="001F6A02">
        <w:rPr>
          <w:rFonts w:asciiTheme="minorHAnsi" w:hAnsiTheme="minorHAnsi" w:cstheme="minorHAnsi"/>
          <w:bCs/>
          <w:noProof w:val="0"/>
          <w:sz w:val="24"/>
          <w:szCs w:val="24"/>
          <w:lang w:eastAsia="zh-CN"/>
        </w:rPr>
        <w:t xml:space="preserve">City, </w:t>
      </w:r>
      <w:r>
        <w:rPr>
          <w:rFonts w:asciiTheme="minorHAnsi" w:hAnsiTheme="minorHAnsi" w:cstheme="minorHAnsi"/>
          <w:bCs/>
          <w:noProof w:val="0"/>
          <w:sz w:val="24"/>
          <w:szCs w:val="24"/>
          <w:lang w:eastAsia="zh-CN"/>
        </w:rPr>
        <w:t>CZ</w:t>
      </w:r>
      <w:r w:rsidR="001F6A02">
        <w:rPr>
          <w:rFonts w:asciiTheme="minorHAnsi" w:hAnsiTheme="minorHAnsi" w:cstheme="minorHAnsi"/>
          <w:bCs/>
          <w:noProof w:val="0"/>
          <w:sz w:val="24"/>
          <w:szCs w:val="24"/>
          <w:lang w:eastAsia="zh-CN"/>
        </w:rPr>
        <w:t xml:space="preserve">, </w:t>
      </w:r>
      <w:r>
        <w:rPr>
          <w:rFonts w:asciiTheme="minorHAnsi" w:hAnsiTheme="minorHAnsi" w:cstheme="minorHAnsi"/>
          <w:bCs/>
          <w:noProof w:val="0"/>
          <w:sz w:val="24"/>
          <w:szCs w:val="24"/>
          <w:lang w:eastAsia="zh-CN"/>
        </w:rPr>
        <w:t>Oct</w:t>
      </w:r>
      <w:r w:rsidR="001F6A02">
        <w:rPr>
          <w:rFonts w:asciiTheme="minorHAnsi" w:hAnsiTheme="minorHAnsi" w:cstheme="minorHAnsi"/>
          <w:bCs/>
          <w:noProof w:val="0"/>
          <w:sz w:val="24"/>
          <w:szCs w:val="24"/>
          <w:lang w:eastAsia="zh-CN"/>
        </w:rPr>
        <w:t xml:space="preserve"> </w:t>
      </w:r>
      <w:r>
        <w:rPr>
          <w:rFonts w:asciiTheme="minorHAnsi" w:hAnsiTheme="minorHAnsi" w:cstheme="minorHAnsi"/>
          <w:bCs/>
          <w:noProof w:val="0"/>
          <w:sz w:val="24"/>
          <w:szCs w:val="24"/>
          <w:lang w:eastAsia="zh-CN"/>
        </w:rPr>
        <w:t>13</w:t>
      </w:r>
      <w:r w:rsidR="001F6A02">
        <w:rPr>
          <w:rFonts w:asciiTheme="minorHAnsi" w:hAnsiTheme="minorHAnsi" w:cstheme="minorHAnsi"/>
          <w:bCs/>
          <w:noProof w:val="0"/>
          <w:sz w:val="24"/>
          <w:szCs w:val="24"/>
          <w:lang w:eastAsia="zh-CN"/>
        </w:rPr>
        <w:t xml:space="preserve"> – </w:t>
      </w:r>
      <w:r>
        <w:rPr>
          <w:rFonts w:asciiTheme="minorHAnsi" w:hAnsiTheme="minorHAnsi" w:cstheme="minorHAnsi"/>
          <w:bCs/>
          <w:noProof w:val="0"/>
          <w:sz w:val="24"/>
          <w:szCs w:val="24"/>
          <w:lang w:eastAsia="zh-CN"/>
        </w:rPr>
        <w:t>Oct</w:t>
      </w:r>
      <w:r w:rsidR="001F6A02">
        <w:rPr>
          <w:rFonts w:asciiTheme="minorHAnsi" w:hAnsiTheme="minorHAnsi" w:cstheme="minorHAnsi"/>
          <w:bCs/>
          <w:noProof w:val="0"/>
          <w:sz w:val="24"/>
          <w:szCs w:val="24"/>
          <w:lang w:eastAsia="zh-CN"/>
        </w:rPr>
        <w:t xml:space="preserve"> </w:t>
      </w:r>
      <w:r>
        <w:rPr>
          <w:rFonts w:asciiTheme="minorHAnsi" w:hAnsiTheme="minorHAnsi" w:cstheme="minorHAnsi"/>
          <w:bCs/>
          <w:noProof w:val="0"/>
          <w:sz w:val="24"/>
          <w:szCs w:val="24"/>
          <w:lang w:eastAsia="zh-CN"/>
        </w:rPr>
        <w:t>17</w:t>
      </w:r>
      <w:r w:rsidR="001F6A02">
        <w:rPr>
          <w:rFonts w:asciiTheme="minorHAnsi" w:hAnsiTheme="minorHAnsi" w:cstheme="minorHAnsi"/>
          <w:bCs/>
          <w:noProof w:val="0"/>
          <w:sz w:val="24"/>
          <w:szCs w:val="24"/>
          <w:lang w:eastAsia="zh-CN"/>
        </w:rPr>
        <w:t>, 2025</w:t>
      </w:r>
    </w:p>
    <w:p w14:paraId="177EB32D" w14:textId="5402CAF0" w:rsidR="001F6A02" w:rsidRDefault="001F6A02" w:rsidP="001F6A0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Agenda Item: </w:t>
      </w:r>
      <w:r w:rsidR="00EA5B1C">
        <w:rPr>
          <w:rFonts w:asciiTheme="minorHAnsi" w:eastAsiaTheme="minorEastAsia" w:hAnsiTheme="minorHAnsi" w:cstheme="minorHAnsi"/>
          <w:bCs/>
          <w:noProof w:val="0"/>
          <w:sz w:val="24"/>
          <w:szCs w:val="24"/>
          <w:lang w:eastAsia="zh-CN"/>
        </w:rPr>
        <w:t>6</w:t>
      </w:r>
      <w:r>
        <w:rPr>
          <w:rFonts w:asciiTheme="minorHAnsi" w:eastAsiaTheme="minorEastAsia" w:hAnsiTheme="minorHAnsi" w:cstheme="minorHAnsi"/>
          <w:bCs/>
          <w:noProof w:val="0"/>
          <w:sz w:val="24"/>
          <w:szCs w:val="24"/>
          <w:lang w:eastAsia="zh-CN"/>
        </w:rPr>
        <w:t>.</w:t>
      </w:r>
      <w:r w:rsidR="00EA5B1C">
        <w:rPr>
          <w:rFonts w:asciiTheme="minorHAnsi" w:eastAsiaTheme="minorEastAsia" w:hAnsiTheme="minorHAnsi" w:cstheme="minorHAnsi"/>
          <w:bCs/>
          <w:noProof w:val="0"/>
          <w:sz w:val="24"/>
          <w:szCs w:val="24"/>
          <w:lang w:eastAsia="zh-CN"/>
        </w:rPr>
        <w:t>12</w:t>
      </w:r>
      <w:r>
        <w:rPr>
          <w:rFonts w:asciiTheme="minorHAnsi" w:eastAsiaTheme="minorEastAsia" w:hAnsiTheme="minorHAnsi" w:cstheme="minorHAnsi"/>
          <w:bCs/>
          <w:noProof w:val="0"/>
          <w:sz w:val="24"/>
          <w:szCs w:val="24"/>
          <w:lang w:eastAsia="zh-CN"/>
        </w:rPr>
        <w:t>.</w:t>
      </w:r>
      <w:r w:rsidR="00EA5B1C">
        <w:rPr>
          <w:rFonts w:asciiTheme="minorHAnsi" w:eastAsiaTheme="minorEastAsia" w:hAnsiTheme="minorHAnsi" w:cstheme="minorHAnsi"/>
          <w:bCs/>
          <w:noProof w:val="0"/>
          <w:sz w:val="24"/>
          <w:szCs w:val="24"/>
          <w:lang w:eastAsia="zh-CN"/>
        </w:rPr>
        <w:t>2</w:t>
      </w:r>
      <w:r w:rsidR="00CB51B5">
        <w:rPr>
          <w:rFonts w:asciiTheme="minorHAnsi" w:eastAsiaTheme="minorEastAsia" w:hAnsiTheme="minorHAnsi" w:cstheme="minorHAnsi"/>
          <w:bCs/>
          <w:noProof w:val="0"/>
          <w:sz w:val="24"/>
          <w:szCs w:val="24"/>
          <w:lang w:eastAsia="zh-CN"/>
        </w:rPr>
        <w:t>.2</w:t>
      </w:r>
    </w:p>
    <w:p w14:paraId="4905B183" w14:textId="77777777" w:rsidR="00E83221" w:rsidRDefault="00E83221" w:rsidP="00E8322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Source: MediaTek Inc.</w:t>
      </w:r>
    </w:p>
    <w:p w14:paraId="7A77C893" w14:textId="7CD23C9F" w:rsidR="00E83221" w:rsidRDefault="00E83221" w:rsidP="00E8322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Title:</w:t>
      </w:r>
      <w:r w:rsidRPr="00E83221">
        <w:rPr>
          <w:rFonts w:asciiTheme="minorHAnsi" w:eastAsiaTheme="minorEastAsia" w:hAnsiTheme="minorHAnsi" w:cstheme="minorHAnsi"/>
          <w:bCs/>
          <w:noProof w:val="0"/>
          <w:sz w:val="24"/>
          <w:szCs w:val="24"/>
          <w:lang w:eastAsia="zh-CN"/>
        </w:rPr>
        <w:t xml:space="preserve"> </w:t>
      </w:r>
      <w:r w:rsidR="00E04EE2" w:rsidRPr="00E04EE2">
        <w:rPr>
          <w:rFonts w:asciiTheme="minorHAnsi" w:eastAsiaTheme="minorEastAsia" w:hAnsiTheme="minorHAnsi" w:cstheme="minorHAnsi"/>
          <w:bCs/>
          <w:noProof w:val="0"/>
          <w:sz w:val="24"/>
          <w:szCs w:val="24"/>
          <w:lang w:eastAsia="zh-CN"/>
        </w:rPr>
        <w:t>Discussion on the performance part for R19 MIMO for other RRM requirements</w:t>
      </w:r>
    </w:p>
    <w:p w14:paraId="66AAD5BC" w14:textId="6056B55F" w:rsidR="0034111C" w:rsidRPr="00C86203" w:rsidRDefault="00E83221" w:rsidP="00E8322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E83221">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3661769A" w:rsidR="0034111C" w:rsidRPr="003533F2" w:rsidRDefault="00EE7FA7"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27852CFE" w14:textId="5035EF07" w:rsidR="007930E0" w:rsidRPr="00FA1747" w:rsidRDefault="00FA1747" w:rsidP="00341C3C">
      <w:pPr>
        <w:jc w:val="both"/>
        <w:rPr>
          <w:rFonts w:eastAsia="PMingLiU" w:cstheme="minorHAnsi"/>
          <w:szCs w:val="24"/>
        </w:rPr>
      </w:pPr>
      <w:r>
        <w:rPr>
          <w:rFonts w:eastAsia="PMingLiU" w:cstheme="minorHAnsi"/>
          <w:szCs w:val="24"/>
        </w:rPr>
        <w:t xml:space="preserve">In this paper we discuss the performance part for R19 MIMO phase 5, specifically for part 2, which is related to </w:t>
      </w:r>
      <w:r>
        <w:rPr>
          <w:rFonts w:cstheme="minorHAnsi"/>
          <w:bCs/>
          <w:sz w:val="24"/>
          <w:szCs w:val="24"/>
        </w:rPr>
        <w:t>other RRM requirements</w:t>
      </w:r>
      <w:r w:rsidR="007930E0">
        <w:rPr>
          <w:rFonts w:eastAsia="Malgun Gothic" w:hint="eastAsia"/>
          <w:kern w:val="0"/>
          <w:lang w:eastAsia="ko-KR"/>
        </w:rPr>
        <w:t>.</w:t>
      </w:r>
      <w:r w:rsidR="007930E0">
        <w:rPr>
          <w:rFonts w:eastAsia="Malgun Gothic"/>
          <w:kern w:val="0"/>
          <w:lang w:eastAsia="ko-KR"/>
        </w:rPr>
        <w:t xml:space="preserve"> </w:t>
      </w:r>
      <w:r w:rsidR="00E83221" w:rsidRPr="00E83221">
        <w:rPr>
          <w:rFonts w:eastAsia="PMingLiU" w:cstheme="minorHAnsi"/>
          <w:szCs w:val="24"/>
        </w:rPr>
        <w:t xml:space="preserve">RAN4 had some </w:t>
      </w:r>
      <w:r w:rsidR="007930E0">
        <w:rPr>
          <w:rFonts w:eastAsia="PMingLiU" w:cstheme="minorHAnsi"/>
          <w:szCs w:val="24"/>
        </w:rPr>
        <w:t>open issues</w:t>
      </w:r>
      <w:r w:rsidR="00E83221" w:rsidRPr="00E83221">
        <w:rPr>
          <w:rFonts w:eastAsia="PMingLiU" w:cstheme="minorHAnsi"/>
          <w:szCs w:val="24"/>
        </w:rPr>
        <w:t xml:space="preserve"> in </w:t>
      </w:r>
      <w:r w:rsidR="007930E0">
        <w:rPr>
          <w:rFonts w:eastAsia="PMingLiU" w:cstheme="minorHAnsi"/>
          <w:szCs w:val="24"/>
        </w:rPr>
        <w:t xml:space="preserve">WF </w:t>
      </w:r>
      <w:r>
        <w:rPr>
          <w:rFonts w:eastAsia="PMingLiU" w:cstheme="minorHAnsi"/>
          <w:szCs w:val="24"/>
        </w:rPr>
        <w:fldChar w:fldCharType="begin"/>
      </w:r>
      <w:r>
        <w:rPr>
          <w:rFonts w:eastAsia="PMingLiU" w:cstheme="minorHAnsi"/>
          <w:szCs w:val="24"/>
        </w:rPr>
        <w:instrText xml:space="preserve"> REF _Ref210379993 \r \h </w:instrText>
      </w:r>
      <w:r>
        <w:rPr>
          <w:rFonts w:eastAsia="PMingLiU" w:cstheme="minorHAnsi"/>
          <w:szCs w:val="24"/>
        </w:rPr>
      </w:r>
      <w:r>
        <w:rPr>
          <w:rFonts w:eastAsia="PMingLiU" w:cstheme="minorHAnsi"/>
          <w:szCs w:val="24"/>
        </w:rPr>
        <w:fldChar w:fldCharType="separate"/>
      </w:r>
      <w:r>
        <w:rPr>
          <w:rFonts w:eastAsia="PMingLiU" w:cstheme="minorHAnsi"/>
          <w:szCs w:val="24"/>
        </w:rPr>
        <w:t>[1]</w:t>
      </w:r>
      <w:r>
        <w:rPr>
          <w:rFonts w:eastAsia="PMingLiU" w:cstheme="minorHAnsi"/>
          <w:szCs w:val="24"/>
        </w:rPr>
        <w:fldChar w:fldCharType="end"/>
      </w:r>
      <w:r>
        <w:rPr>
          <w:rFonts w:eastAsia="PMingLiU" w:cstheme="minorHAnsi"/>
          <w:szCs w:val="24"/>
        </w:rPr>
        <w:fldChar w:fldCharType="begin"/>
      </w:r>
      <w:r>
        <w:rPr>
          <w:rFonts w:eastAsia="PMingLiU" w:cstheme="minorHAnsi"/>
          <w:szCs w:val="24"/>
        </w:rPr>
        <w:instrText xml:space="preserve"> REF _Ref210380046 \r \h </w:instrText>
      </w:r>
      <w:r>
        <w:rPr>
          <w:rFonts w:eastAsia="PMingLiU" w:cstheme="minorHAnsi"/>
          <w:szCs w:val="24"/>
        </w:rPr>
      </w:r>
      <w:r>
        <w:rPr>
          <w:rFonts w:eastAsia="PMingLiU" w:cstheme="minorHAnsi"/>
          <w:szCs w:val="24"/>
        </w:rPr>
        <w:fldChar w:fldCharType="separate"/>
      </w:r>
      <w:r>
        <w:rPr>
          <w:rFonts w:eastAsia="PMingLiU" w:cstheme="minorHAnsi"/>
          <w:szCs w:val="24"/>
        </w:rPr>
        <w:t>[2]</w:t>
      </w:r>
      <w:r>
        <w:rPr>
          <w:rFonts w:eastAsia="PMingLiU" w:cstheme="minorHAnsi"/>
          <w:szCs w:val="24"/>
        </w:rPr>
        <w:fldChar w:fldCharType="end"/>
      </w:r>
      <w:r>
        <w:rPr>
          <w:rFonts w:eastAsia="PMingLiU" w:cstheme="minorHAnsi"/>
          <w:szCs w:val="24"/>
        </w:rPr>
        <w:t xml:space="preserve"> </w:t>
      </w:r>
      <w:r w:rsidR="007930E0">
        <w:rPr>
          <w:rFonts w:eastAsia="PMingLiU" w:cstheme="minorHAnsi"/>
          <w:szCs w:val="24"/>
        </w:rPr>
        <w:t xml:space="preserve">in </w:t>
      </w:r>
      <w:r w:rsidR="00E83221" w:rsidRPr="00E83221">
        <w:rPr>
          <w:rFonts w:eastAsia="PMingLiU" w:cstheme="minorHAnsi"/>
          <w:szCs w:val="24"/>
        </w:rPr>
        <w:t>the last meeting without conclusion.</w:t>
      </w:r>
      <w:r w:rsidR="007930E0">
        <w:rPr>
          <w:rFonts w:eastAsia="PMingLiU" w:cstheme="minorHAnsi"/>
          <w:szCs w:val="24"/>
        </w:rPr>
        <w:t xml:space="preserve"> </w:t>
      </w:r>
      <w:r w:rsidR="007930E0">
        <w:rPr>
          <w:rFonts w:eastAsia="PMingLiU"/>
          <w:szCs w:val="24"/>
        </w:rPr>
        <w:t>W</w:t>
      </w:r>
      <w:r w:rsidR="007930E0">
        <w:rPr>
          <w:rFonts w:eastAsia="PMingLiU" w:cstheme="minorHAnsi"/>
          <w:szCs w:val="24"/>
        </w:rPr>
        <w:t xml:space="preserve">e </w:t>
      </w:r>
      <w:r w:rsidR="009601EE">
        <w:rPr>
          <w:rFonts w:eastAsia="PMingLiU" w:cstheme="minorHAnsi"/>
          <w:szCs w:val="24"/>
        </w:rPr>
        <w:t>provide</w:t>
      </w:r>
      <w:r w:rsidR="007930E0">
        <w:rPr>
          <w:rFonts w:eastAsia="PMingLiU" w:cstheme="minorHAnsi"/>
          <w:szCs w:val="24"/>
        </w:rPr>
        <w:t xml:space="preserve"> our view</w:t>
      </w:r>
      <w:r w:rsidR="007930E0">
        <w:rPr>
          <w:rFonts w:eastAsia="PMingLiU"/>
          <w:szCs w:val="24"/>
        </w:rPr>
        <w:t xml:space="preserve"> on </w:t>
      </w:r>
      <w:r w:rsidR="009601EE">
        <w:rPr>
          <w:rFonts w:eastAsia="PMingLiU"/>
          <w:szCs w:val="24"/>
        </w:rPr>
        <w:t xml:space="preserve">the </w:t>
      </w:r>
      <w:r w:rsidR="007930E0">
        <w:rPr>
          <w:szCs w:val="24"/>
        </w:rPr>
        <w:t xml:space="preserve">performance </w:t>
      </w:r>
      <w:r w:rsidR="007930E0">
        <w:rPr>
          <w:szCs w:val="24"/>
          <w:lang w:eastAsia="ja-JP"/>
        </w:rPr>
        <w:t>requirements</w:t>
      </w:r>
      <w:r w:rsidR="007930E0">
        <w:rPr>
          <w:szCs w:val="24"/>
        </w:rPr>
        <w:t xml:space="preserve"> for CJTC reporting</w:t>
      </w:r>
      <w:r>
        <w:rPr>
          <w:szCs w:val="24"/>
        </w:rPr>
        <w:t xml:space="preserve"> and a</w:t>
      </w:r>
      <w:r w:rsidRPr="00FA1747">
        <w:rPr>
          <w:szCs w:val="24"/>
        </w:rPr>
        <w:t>symmetric DL sTRP/UL mTRP</w:t>
      </w:r>
      <w:r w:rsidR="007930E0">
        <w:rPr>
          <w:szCs w:val="24"/>
        </w:rPr>
        <w:t>.</w:t>
      </w:r>
    </w:p>
    <w:p w14:paraId="3CA86362" w14:textId="1FB8F1FF" w:rsidR="0028162D" w:rsidRDefault="00C51F3B" w:rsidP="005A2F6D">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631E4F43" w14:textId="2FCF3266" w:rsidR="00A86685" w:rsidRPr="002A6D82" w:rsidRDefault="00A86685" w:rsidP="002A6D82">
      <w:pPr>
        <w:pStyle w:val="Heading1"/>
        <w:numPr>
          <w:ilvl w:val="1"/>
          <w:numId w:val="1"/>
        </w:numPr>
        <w:spacing w:before="100" w:beforeAutospacing="1" w:after="100" w:afterAutospacing="1"/>
        <w:jc w:val="both"/>
        <w:rPr>
          <w:rFonts w:asciiTheme="minorHAnsi" w:hAnsiTheme="minorHAnsi" w:cstheme="minorHAnsi"/>
          <w:szCs w:val="36"/>
        </w:rPr>
      </w:pPr>
      <w:bookmarkStart w:id="1" w:name="OLE_LINK99"/>
      <w:r w:rsidRPr="002A6D82">
        <w:rPr>
          <w:rFonts w:asciiTheme="minorHAnsi" w:hAnsiTheme="minorHAnsi" w:cstheme="minorHAnsi"/>
          <w:szCs w:val="36"/>
        </w:rPr>
        <w:t xml:space="preserve">CJTC </w:t>
      </w:r>
      <w:r w:rsidR="002A6D82">
        <w:rPr>
          <w:rFonts w:asciiTheme="minorHAnsi" w:hAnsiTheme="minorHAnsi" w:cstheme="minorHAnsi"/>
          <w:szCs w:val="36"/>
        </w:rPr>
        <w:t xml:space="preserve">calibration </w:t>
      </w:r>
      <w:r w:rsidRPr="002A6D82">
        <w:rPr>
          <w:rFonts w:asciiTheme="minorHAnsi" w:hAnsiTheme="minorHAnsi" w:cstheme="minorHAnsi"/>
          <w:szCs w:val="36"/>
        </w:rPr>
        <w:t>reporting.</w:t>
      </w:r>
    </w:p>
    <w:p w14:paraId="2014F93F" w14:textId="77777777" w:rsidR="002A6D82" w:rsidRDefault="002A6D82" w:rsidP="002A6D82">
      <w:pPr>
        <w:rPr>
          <w:lang w:eastAsia="en-US"/>
        </w:rPr>
      </w:pPr>
      <w:r>
        <w:rPr>
          <w:lang w:eastAsia="en-US"/>
        </w:rPr>
        <w:t xml:space="preserve">For CJT calibration, RAN4 agreed in the last meeting to define core requirements based on 1 sample only and further discuss the accuracy and SNR in the performance part as captured below from the WF </w:t>
      </w:r>
      <w:r>
        <w:rPr>
          <w:rFonts w:eastAsia="PMingLiU" w:cstheme="minorHAnsi"/>
          <w:szCs w:val="24"/>
        </w:rPr>
        <w:fldChar w:fldCharType="begin"/>
      </w:r>
      <w:r>
        <w:rPr>
          <w:rFonts w:eastAsia="PMingLiU" w:cstheme="minorHAnsi"/>
          <w:szCs w:val="24"/>
        </w:rPr>
        <w:instrText xml:space="preserve"> REF _Ref210380046 \r \h </w:instrText>
      </w:r>
      <w:r>
        <w:rPr>
          <w:rFonts w:eastAsia="PMingLiU" w:cstheme="minorHAnsi"/>
          <w:szCs w:val="24"/>
        </w:rPr>
      </w:r>
      <w:r>
        <w:rPr>
          <w:rFonts w:eastAsia="PMingLiU" w:cstheme="minorHAnsi"/>
          <w:szCs w:val="24"/>
        </w:rPr>
        <w:fldChar w:fldCharType="separate"/>
      </w:r>
      <w:r>
        <w:rPr>
          <w:rFonts w:eastAsia="PMingLiU" w:cstheme="minorHAnsi"/>
          <w:szCs w:val="24"/>
        </w:rPr>
        <w:t>[2]</w:t>
      </w:r>
      <w:r>
        <w:rPr>
          <w:rFonts w:eastAsia="PMingLiU" w:cstheme="minorHAnsi"/>
          <w:szCs w:val="24"/>
        </w:rPr>
        <w:fldChar w:fldCharType="end"/>
      </w:r>
      <w:r>
        <w:rPr>
          <w:lang w:eastAsia="en-US"/>
        </w:rPr>
        <w:t>.</w:t>
      </w:r>
    </w:p>
    <w:tbl>
      <w:tblPr>
        <w:tblStyle w:val="TableGrid"/>
        <w:tblW w:w="0" w:type="auto"/>
        <w:tblLook w:val="04A0" w:firstRow="1" w:lastRow="0" w:firstColumn="1" w:lastColumn="0" w:noHBand="0" w:noVBand="1"/>
      </w:tblPr>
      <w:tblGrid>
        <w:gridCol w:w="9629"/>
      </w:tblGrid>
      <w:tr w:rsidR="002A6D82" w14:paraId="0EC92D14" w14:textId="77777777" w:rsidTr="002A6D82">
        <w:tc>
          <w:tcPr>
            <w:tcW w:w="9629" w:type="dxa"/>
            <w:tcBorders>
              <w:top w:val="single" w:sz="4" w:space="0" w:color="auto"/>
              <w:left w:val="single" w:sz="4" w:space="0" w:color="auto"/>
              <w:bottom w:val="single" w:sz="4" w:space="0" w:color="auto"/>
              <w:right w:val="single" w:sz="4" w:space="0" w:color="auto"/>
            </w:tcBorders>
            <w:hideMark/>
          </w:tcPr>
          <w:p w14:paraId="5FAA9864" w14:textId="77777777" w:rsidR="002A6D82" w:rsidRDefault="002A6D82">
            <w:pPr>
              <w:rPr>
                <w:rFonts w:ascii="Times New Roman" w:eastAsia="Times New Roman" w:hAnsi="Times New Roman" w:cs="Times New Roman"/>
                <w:b/>
                <w:kern w:val="0"/>
                <w:sz w:val="20"/>
                <w:szCs w:val="20"/>
                <w:u w:val="single"/>
                <w:lang w:val="en-US" w:eastAsia="ko-KR"/>
                <w14:ligatures w14:val="none"/>
              </w:rPr>
            </w:pPr>
            <w:r>
              <w:rPr>
                <w:b/>
                <w:u w:val="single"/>
                <w:lang w:val="en-US" w:eastAsia="ko-KR"/>
              </w:rPr>
              <w:t>Issue 1-1: How to define measurement period and accuracy requirements for delay and frequency offset reporting for CJT calibration?</w:t>
            </w:r>
          </w:p>
          <w:p w14:paraId="2EA50F25" w14:textId="77777777" w:rsidR="002A6D82" w:rsidRDefault="002A6D82">
            <w:pPr>
              <w:snapToGrid w:val="0"/>
              <w:spacing w:after="120"/>
              <w:rPr>
                <w:rFonts w:eastAsia="SimSun"/>
                <w:sz w:val="21"/>
                <w:szCs w:val="21"/>
                <w:lang w:val="en-US" w:eastAsia="en-GB"/>
              </w:rPr>
            </w:pPr>
            <w:r>
              <w:rPr>
                <w:rFonts w:eastAsia="SimSun"/>
                <w:sz w:val="21"/>
                <w:szCs w:val="21"/>
                <w:lang w:val="en-US"/>
              </w:rPr>
              <w:t>Agreement:</w:t>
            </w:r>
          </w:p>
          <w:p w14:paraId="0D42B79D" w14:textId="77777777" w:rsidR="002A6D82" w:rsidRDefault="002A6D82">
            <w:pPr>
              <w:snapToGrid w:val="0"/>
              <w:spacing w:after="120"/>
              <w:rPr>
                <w:sz w:val="21"/>
                <w:szCs w:val="21"/>
                <w:lang w:val="en-US"/>
              </w:rPr>
            </w:pPr>
            <w:r>
              <w:rPr>
                <w:sz w:val="21"/>
                <w:szCs w:val="21"/>
                <w:lang w:val="en-US"/>
              </w:rPr>
              <w:t>Define core requirements based on 1 sample only and further discuss the accuracy and SNR in the performance part.</w:t>
            </w:r>
          </w:p>
          <w:p w14:paraId="538ACC37" w14:textId="77777777" w:rsidR="002A6D82" w:rsidRDefault="002A6D82">
            <w:pPr>
              <w:snapToGrid w:val="0"/>
              <w:spacing w:after="120"/>
              <w:rPr>
                <w:rFonts w:eastAsia="SimSun"/>
                <w:sz w:val="21"/>
                <w:szCs w:val="21"/>
                <w:lang w:val="en-US"/>
              </w:rPr>
            </w:pPr>
            <w:r>
              <w:rPr>
                <w:sz w:val="21"/>
                <w:szCs w:val="21"/>
                <w:lang w:val="en-US"/>
              </w:rPr>
              <w:t>Companies are encouraged to discuss how to derive the accuracy performance based on the simulation results.</w:t>
            </w:r>
          </w:p>
        </w:tc>
      </w:tr>
    </w:tbl>
    <w:p w14:paraId="56D31C99" w14:textId="77777777" w:rsidR="002A6D82" w:rsidRDefault="002A6D82" w:rsidP="002A6D82">
      <w:pPr>
        <w:spacing w:after="0" w:line="240" w:lineRule="auto"/>
        <w:rPr>
          <w:lang w:eastAsia="en-US"/>
        </w:rPr>
      </w:pPr>
    </w:p>
    <w:p w14:paraId="7BFD0C98" w14:textId="77777777" w:rsidR="002A6D82" w:rsidRDefault="002A6D82" w:rsidP="002A6D82">
      <w:pPr>
        <w:spacing w:after="0" w:line="240" w:lineRule="auto"/>
        <w:jc w:val="both"/>
        <w:rPr>
          <w:lang w:eastAsia="en-US"/>
        </w:rPr>
      </w:pPr>
      <w:r>
        <w:rPr>
          <w:lang w:eastAsia="en-US"/>
        </w:rPr>
        <w:t xml:space="preserve">Based on the simulation results provided by all companies in the last meeting in (R4-2512159), it is observed that the accuracy of frequency offset (FO) and delay offset (DO) is highly degraded when the side condition is -3dB. This degradation is also presented in terms of throughput performance in Nokia paper (R4-2510692) in the last meeting. Therefore, to define the accuracy requirement for FO and DO, we propose to focus on SNR side condition higher than or equal to 0dB since it is challenging to meet acceptable accuracy for -3dB based on 1 sample. Given our simulation results in </w:t>
      </w:r>
      <w:r>
        <w:rPr>
          <w:lang w:eastAsia="en-US"/>
        </w:rPr>
        <w:fldChar w:fldCharType="begin"/>
      </w:r>
      <w:r>
        <w:rPr>
          <w:lang w:eastAsia="en-US"/>
        </w:rPr>
        <w:instrText xml:space="preserve"> REF _Ref210393347 \h </w:instrText>
      </w:r>
      <w:r>
        <w:rPr>
          <w:lang w:eastAsia="en-US"/>
        </w:rPr>
      </w:r>
      <w:r>
        <w:rPr>
          <w:lang w:eastAsia="en-US"/>
        </w:rPr>
        <w:fldChar w:fldCharType="separate"/>
      </w:r>
      <w:r>
        <w:rPr>
          <w:rFonts w:cstheme="minorHAnsi"/>
          <w:szCs w:val="36"/>
        </w:rPr>
        <w:t>Appendix A</w:t>
      </w:r>
      <w:r>
        <w:rPr>
          <w:lang w:eastAsia="en-US"/>
        </w:rPr>
        <w:fldChar w:fldCharType="end"/>
      </w:r>
      <w:r>
        <w:rPr>
          <w:lang w:eastAsia="en-US"/>
        </w:rPr>
        <w:t>, the accuracy for FO and DO based on 1 sample can be defined as shown in the Table 1 and 2, respectively. Based on our analysis with respect to the results in (R4-2510692), it seems that the accuracy level provided in the tables can still achieve &gt;90% of the throughput performance for both FO and DO.</w:t>
      </w:r>
    </w:p>
    <w:p w14:paraId="35D91C74" w14:textId="502A9E34" w:rsidR="002A6D82" w:rsidRDefault="002A6D82" w:rsidP="002A6D82">
      <w:pPr>
        <w:pStyle w:val="Caption"/>
        <w:keepNext/>
        <w:jc w:val="center"/>
      </w:pPr>
      <w:r>
        <w:t xml:space="preserve">Table </w:t>
      </w:r>
      <w:fldSimple w:instr=" SEQ Table \* ARABIC ">
        <w:r w:rsidR="00C666D2">
          <w:rPr>
            <w:noProof/>
          </w:rPr>
          <w:t>1</w:t>
        </w:r>
      </w:fldSimple>
      <w:r>
        <w:t>: FO accuracy</w:t>
      </w:r>
    </w:p>
    <w:tbl>
      <w:tblPr>
        <w:tblStyle w:val="TableGrid"/>
        <w:tblW w:w="0" w:type="auto"/>
        <w:jc w:val="center"/>
        <w:tblLook w:val="04A0" w:firstRow="1" w:lastRow="0" w:firstColumn="1" w:lastColumn="0" w:noHBand="0" w:noVBand="1"/>
      </w:tblPr>
      <w:tblGrid>
        <w:gridCol w:w="2547"/>
        <w:gridCol w:w="1417"/>
        <w:gridCol w:w="1134"/>
      </w:tblGrid>
      <w:tr w:rsidR="002A6D82" w14:paraId="667D6094" w14:textId="77777777" w:rsidTr="002A6D82">
        <w:trPr>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5256415" w14:textId="77777777" w:rsidR="002A6D82" w:rsidRDefault="002A6D82">
            <w:pPr>
              <w:spacing w:after="0" w:line="240" w:lineRule="auto"/>
              <w:jc w:val="center"/>
              <w:rPr>
                <w:b/>
                <w:bCs/>
                <w:lang w:val="en-US" w:eastAsia="en-US"/>
              </w:rPr>
            </w:pPr>
            <w:r>
              <w:rPr>
                <w:b/>
                <w:bCs/>
                <w:lang w:val="en-US" w:eastAsia="en-US"/>
              </w:rPr>
              <w:t>Frequency offset</w:t>
            </w:r>
          </w:p>
        </w:tc>
      </w:tr>
      <w:tr w:rsidR="002A6D82" w14:paraId="2C2DF53E" w14:textId="77777777" w:rsidTr="002A6D82">
        <w:trPr>
          <w:jc w:val="center"/>
        </w:trPr>
        <w:tc>
          <w:tcPr>
            <w:tcW w:w="2547" w:type="dxa"/>
            <w:tcBorders>
              <w:top w:val="single" w:sz="4" w:space="0" w:color="auto"/>
              <w:left w:val="single" w:sz="4" w:space="0" w:color="auto"/>
              <w:bottom w:val="single" w:sz="4" w:space="0" w:color="auto"/>
              <w:right w:val="single" w:sz="4" w:space="0" w:color="auto"/>
            </w:tcBorders>
            <w:hideMark/>
          </w:tcPr>
          <w:p w14:paraId="72EEFDA1" w14:textId="77777777" w:rsidR="002A6D82" w:rsidRDefault="002A6D82">
            <w:pPr>
              <w:spacing w:after="0" w:line="240" w:lineRule="auto"/>
              <w:jc w:val="center"/>
              <w:rPr>
                <w:b/>
                <w:bCs/>
                <w:lang w:val="en-US" w:eastAsia="en-US"/>
              </w:rPr>
            </w:pPr>
            <w:r>
              <w:rPr>
                <w:b/>
                <w:bCs/>
                <w:lang w:val="en-US" w:eastAsia="en-US"/>
              </w:rPr>
              <w:t xml:space="preserve">Accuracy </w:t>
            </w:r>
            <w:r>
              <w:rPr>
                <w:b/>
                <w:bCs/>
                <w:lang w:val="en-US" w:eastAsia="en-US"/>
              </w:rPr>
              <w:br/>
              <w:t>based on 1 sample</w:t>
            </w:r>
          </w:p>
        </w:tc>
        <w:tc>
          <w:tcPr>
            <w:tcW w:w="1417" w:type="dxa"/>
            <w:tcBorders>
              <w:top w:val="single" w:sz="4" w:space="0" w:color="auto"/>
              <w:left w:val="single" w:sz="4" w:space="0" w:color="auto"/>
              <w:bottom w:val="single" w:sz="4" w:space="0" w:color="auto"/>
              <w:right w:val="single" w:sz="4" w:space="0" w:color="auto"/>
            </w:tcBorders>
            <w:hideMark/>
          </w:tcPr>
          <w:p w14:paraId="558510F5" w14:textId="77777777" w:rsidR="002A6D82" w:rsidRDefault="002A6D82">
            <w:pPr>
              <w:spacing w:after="0" w:line="240" w:lineRule="auto"/>
              <w:jc w:val="center"/>
              <w:rPr>
                <w:b/>
                <w:bCs/>
                <w:lang w:val="en-US" w:eastAsia="en-US"/>
              </w:rPr>
            </w:pPr>
            <w:r>
              <w:rPr>
                <w:b/>
                <w:bCs/>
                <w:lang w:val="en-US" w:eastAsia="en-US"/>
              </w:rPr>
              <w:t>SNR</w:t>
            </w:r>
          </w:p>
        </w:tc>
        <w:tc>
          <w:tcPr>
            <w:tcW w:w="1134" w:type="dxa"/>
            <w:tcBorders>
              <w:top w:val="single" w:sz="4" w:space="0" w:color="auto"/>
              <w:left w:val="single" w:sz="4" w:space="0" w:color="auto"/>
              <w:bottom w:val="single" w:sz="4" w:space="0" w:color="auto"/>
              <w:right w:val="single" w:sz="4" w:space="0" w:color="auto"/>
            </w:tcBorders>
            <w:hideMark/>
          </w:tcPr>
          <w:p w14:paraId="6CE8706D" w14:textId="77777777" w:rsidR="002A6D82" w:rsidRDefault="002A6D82">
            <w:pPr>
              <w:spacing w:after="0" w:line="240" w:lineRule="auto"/>
              <w:jc w:val="center"/>
              <w:rPr>
                <w:b/>
                <w:bCs/>
                <w:lang w:val="en-US" w:eastAsia="en-US"/>
              </w:rPr>
            </w:pPr>
            <w:r>
              <w:rPr>
                <w:b/>
                <w:bCs/>
                <w:lang w:val="en-US" w:eastAsia="en-US"/>
              </w:rPr>
              <w:t>SCS</w:t>
            </w:r>
          </w:p>
        </w:tc>
      </w:tr>
      <w:tr w:rsidR="002A6D82" w14:paraId="5C20F9A9" w14:textId="77777777" w:rsidTr="002A6D82">
        <w:trPr>
          <w:jc w:val="center"/>
        </w:trPr>
        <w:tc>
          <w:tcPr>
            <w:tcW w:w="2547" w:type="dxa"/>
            <w:tcBorders>
              <w:top w:val="single" w:sz="4" w:space="0" w:color="auto"/>
              <w:left w:val="single" w:sz="4" w:space="0" w:color="auto"/>
              <w:bottom w:val="single" w:sz="4" w:space="0" w:color="auto"/>
              <w:right w:val="single" w:sz="4" w:space="0" w:color="auto"/>
            </w:tcBorders>
            <w:hideMark/>
          </w:tcPr>
          <w:p w14:paraId="7A2617DF" w14:textId="77777777" w:rsidR="002A6D82" w:rsidRDefault="002A6D82">
            <w:pPr>
              <w:spacing w:after="0" w:line="240" w:lineRule="auto"/>
              <w:jc w:val="center"/>
              <w:rPr>
                <w:lang w:val="en-US" w:eastAsia="en-US"/>
              </w:rPr>
            </w:pPr>
            <w:r>
              <w:rPr>
                <w:lang w:val="en-US" w:eastAsia="en-US"/>
              </w:rPr>
              <w:t>Level</w:t>
            </w:r>
          </w:p>
        </w:tc>
        <w:tc>
          <w:tcPr>
            <w:tcW w:w="1417" w:type="dxa"/>
            <w:tcBorders>
              <w:top w:val="single" w:sz="4" w:space="0" w:color="auto"/>
              <w:left w:val="single" w:sz="4" w:space="0" w:color="auto"/>
              <w:bottom w:val="single" w:sz="4" w:space="0" w:color="auto"/>
              <w:right w:val="single" w:sz="4" w:space="0" w:color="auto"/>
            </w:tcBorders>
            <w:hideMark/>
          </w:tcPr>
          <w:p w14:paraId="226EC9BD" w14:textId="77777777" w:rsidR="002A6D82" w:rsidRDefault="002A6D82">
            <w:pPr>
              <w:spacing w:after="0" w:line="240" w:lineRule="auto"/>
              <w:jc w:val="center"/>
              <w:rPr>
                <w:lang w:val="en-US" w:eastAsia="en-US"/>
              </w:rPr>
            </w:pPr>
            <w:r>
              <w:rPr>
                <w:lang w:val="en-US" w:eastAsia="en-US"/>
              </w:rPr>
              <w:t>dB</w:t>
            </w:r>
          </w:p>
        </w:tc>
        <w:tc>
          <w:tcPr>
            <w:tcW w:w="1134" w:type="dxa"/>
            <w:tcBorders>
              <w:top w:val="single" w:sz="4" w:space="0" w:color="auto"/>
              <w:left w:val="single" w:sz="4" w:space="0" w:color="auto"/>
              <w:bottom w:val="single" w:sz="4" w:space="0" w:color="auto"/>
              <w:right w:val="single" w:sz="4" w:space="0" w:color="auto"/>
            </w:tcBorders>
            <w:hideMark/>
          </w:tcPr>
          <w:p w14:paraId="0F3E17BA" w14:textId="77777777" w:rsidR="002A6D82" w:rsidRDefault="002A6D82">
            <w:pPr>
              <w:spacing w:after="0" w:line="240" w:lineRule="auto"/>
              <w:jc w:val="center"/>
              <w:rPr>
                <w:lang w:val="en-US" w:eastAsia="en-US"/>
              </w:rPr>
            </w:pPr>
            <w:r>
              <w:rPr>
                <w:lang w:val="en-US" w:eastAsia="en-US"/>
              </w:rPr>
              <w:t>kHz</w:t>
            </w:r>
          </w:p>
        </w:tc>
      </w:tr>
      <w:tr w:rsidR="002A6D82" w14:paraId="01DFE0B1" w14:textId="77777777" w:rsidTr="002A6D82">
        <w:trPr>
          <w:jc w:val="center"/>
        </w:trPr>
        <w:tc>
          <w:tcPr>
            <w:tcW w:w="2547" w:type="dxa"/>
            <w:tcBorders>
              <w:top w:val="single" w:sz="4" w:space="0" w:color="auto"/>
              <w:left w:val="single" w:sz="4" w:space="0" w:color="auto"/>
              <w:bottom w:val="single" w:sz="4" w:space="0" w:color="auto"/>
              <w:right w:val="single" w:sz="4" w:space="0" w:color="auto"/>
            </w:tcBorders>
            <w:hideMark/>
          </w:tcPr>
          <w:p w14:paraId="78169FFC" w14:textId="77777777" w:rsidR="002A6D82" w:rsidRDefault="002A6D82">
            <w:pPr>
              <w:spacing w:after="0" w:line="240" w:lineRule="auto"/>
              <w:jc w:val="center"/>
              <w:rPr>
                <w:lang w:val="en-US" w:eastAsia="en-US"/>
              </w:rPr>
            </w:pPr>
            <w:r>
              <w:rPr>
                <w:lang w:val="en-US" w:eastAsia="en-US"/>
              </w:rPr>
              <w:t>39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46D5A" w14:textId="77777777" w:rsidR="002A6D82" w:rsidRDefault="002A6D82">
            <w:pPr>
              <w:spacing w:after="0" w:line="240" w:lineRule="auto"/>
              <w:jc w:val="center"/>
              <w:rPr>
                <w:lang w:val="en-US" w:eastAsia="en-US"/>
              </w:rPr>
            </w:pPr>
            <w:r>
              <w:rPr>
                <w:lang w:val="en-US" w:eastAsia="en-US"/>
              </w:rPr>
              <w:t>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FE3D144" w14:textId="77777777" w:rsidR="002A6D82" w:rsidRDefault="002A6D82">
            <w:pPr>
              <w:spacing w:after="0" w:line="240" w:lineRule="auto"/>
              <w:jc w:val="center"/>
              <w:rPr>
                <w:lang w:val="en-US" w:eastAsia="en-US"/>
              </w:rPr>
            </w:pPr>
            <w:r>
              <w:rPr>
                <w:lang w:val="en-US" w:eastAsia="en-US"/>
              </w:rPr>
              <w:t>15</w:t>
            </w:r>
          </w:p>
        </w:tc>
      </w:tr>
      <w:tr w:rsidR="002A6D82" w14:paraId="2177D8F6" w14:textId="77777777" w:rsidTr="002A6D82">
        <w:trPr>
          <w:jc w:val="center"/>
        </w:trPr>
        <w:tc>
          <w:tcPr>
            <w:tcW w:w="2547" w:type="dxa"/>
            <w:tcBorders>
              <w:top w:val="single" w:sz="4" w:space="0" w:color="auto"/>
              <w:left w:val="single" w:sz="4" w:space="0" w:color="auto"/>
              <w:bottom w:val="single" w:sz="4" w:space="0" w:color="auto"/>
              <w:right w:val="single" w:sz="4" w:space="0" w:color="auto"/>
            </w:tcBorders>
            <w:hideMark/>
          </w:tcPr>
          <w:p w14:paraId="04BBA89E" w14:textId="77777777" w:rsidR="002A6D82" w:rsidRDefault="002A6D82">
            <w:pPr>
              <w:spacing w:after="0" w:line="240" w:lineRule="auto"/>
              <w:jc w:val="center"/>
              <w:rPr>
                <w:lang w:val="en-US" w:eastAsia="en-US"/>
              </w:rPr>
            </w:pPr>
            <w:r>
              <w:rPr>
                <w:lang w:val="en-US" w:eastAsia="en-US"/>
              </w:rPr>
              <w:t>26</w:t>
            </w:r>
          </w:p>
        </w:tc>
        <w:tc>
          <w:tcPr>
            <w:tcW w:w="1417" w:type="dxa"/>
            <w:tcBorders>
              <w:top w:val="single" w:sz="4" w:space="0" w:color="auto"/>
              <w:left w:val="single" w:sz="4" w:space="0" w:color="auto"/>
              <w:bottom w:val="single" w:sz="4" w:space="0" w:color="auto"/>
              <w:right w:val="single" w:sz="4" w:space="0" w:color="auto"/>
            </w:tcBorders>
            <w:hideMark/>
          </w:tcPr>
          <w:p w14:paraId="2E405F5D" w14:textId="77777777" w:rsidR="002A6D82" w:rsidRDefault="002A6D82">
            <w:pPr>
              <w:spacing w:after="0" w:line="240" w:lineRule="auto"/>
              <w:jc w:val="center"/>
              <w:rPr>
                <w:lang w:val="en-US" w:eastAsia="en-US"/>
              </w:rPr>
            </w:pPr>
            <w:r>
              <w:rPr>
                <w:lang w:val="en-US" w:eastAsia="en-US"/>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73276" w14:textId="77777777" w:rsidR="002A6D82" w:rsidRDefault="002A6D82">
            <w:pPr>
              <w:spacing w:after="0" w:line="240" w:lineRule="auto"/>
              <w:rPr>
                <w:lang w:val="en-US" w:eastAsia="en-US"/>
              </w:rPr>
            </w:pPr>
          </w:p>
        </w:tc>
      </w:tr>
      <w:tr w:rsidR="002A6D82" w14:paraId="3E77A971" w14:textId="77777777" w:rsidTr="002A6D82">
        <w:trPr>
          <w:jc w:val="center"/>
        </w:trPr>
        <w:tc>
          <w:tcPr>
            <w:tcW w:w="2547" w:type="dxa"/>
            <w:tcBorders>
              <w:top w:val="single" w:sz="4" w:space="0" w:color="auto"/>
              <w:left w:val="single" w:sz="4" w:space="0" w:color="auto"/>
              <w:bottom w:val="single" w:sz="4" w:space="0" w:color="auto"/>
              <w:right w:val="single" w:sz="4" w:space="0" w:color="auto"/>
            </w:tcBorders>
            <w:hideMark/>
          </w:tcPr>
          <w:p w14:paraId="0DCB0972" w14:textId="77777777" w:rsidR="002A6D82" w:rsidRDefault="002A6D82">
            <w:pPr>
              <w:spacing w:after="0" w:line="240" w:lineRule="auto"/>
              <w:jc w:val="center"/>
              <w:rPr>
                <w:lang w:val="en-US" w:eastAsia="en-US"/>
              </w:rPr>
            </w:pPr>
            <w:r>
              <w:rPr>
                <w:lang w:val="en-US" w:eastAsia="en-US"/>
              </w:rPr>
              <w:t>83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36171B" w14:textId="77777777" w:rsidR="002A6D82" w:rsidRDefault="002A6D82">
            <w:pPr>
              <w:spacing w:after="0" w:line="240" w:lineRule="auto"/>
              <w:jc w:val="center"/>
              <w:rPr>
                <w:lang w:val="en-US" w:eastAsia="en-US"/>
              </w:rPr>
            </w:pPr>
            <w:r>
              <w:rPr>
                <w:lang w:val="en-US" w:eastAsia="en-US"/>
              </w:rPr>
              <w:t>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3214598" w14:textId="77777777" w:rsidR="002A6D82" w:rsidRDefault="002A6D82">
            <w:pPr>
              <w:spacing w:after="0" w:line="240" w:lineRule="auto"/>
              <w:jc w:val="center"/>
              <w:rPr>
                <w:lang w:val="en-US" w:eastAsia="en-US"/>
              </w:rPr>
            </w:pPr>
            <w:r>
              <w:rPr>
                <w:lang w:val="en-US" w:eastAsia="en-US"/>
              </w:rPr>
              <w:t>30</w:t>
            </w:r>
          </w:p>
        </w:tc>
      </w:tr>
      <w:tr w:rsidR="002A6D82" w14:paraId="7FCFF681" w14:textId="77777777" w:rsidTr="002A6D82">
        <w:trPr>
          <w:jc w:val="center"/>
        </w:trPr>
        <w:tc>
          <w:tcPr>
            <w:tcW w:w="2547" w:type="dxa"/>
            <w:tcBorders>
              <w:top w:val="single" w:sz="4" w:space="0" w:color="auto"/>
              <w:left w:val="single" w:sz="4" w:space="0" w:color="auto"/>
              <w:bottom w:val="single" w:sz="4" w:space="0" w:color="auto"/>
              <w:right w:val="single" w:sz="4" w:space="0" w:color="auto"/>
            </w:tcBorders>
            <w:hideMark/>
          </w:tcPr>
          <w:p w14:paraId="0FAC29FF" w14:textId="77777777" w:rsidR="002A6D82" w:rsidRDefault="002A6D82">
            <w:pPr>
              <w:spacing w:after="0" w:line="240" w:lineRule="auto"/>
              <w:jc w:val="center"/>
              <w:rPr>
                <w:lang w:val="en-US" w:eastAsia="en-US"/>
              </w:rPr>
            </w:pPr>
            <w:r>
              <w:rPr>
                <w:lang w:val="en-US" w:eastAsia="en-US"/>
              </w:rPr>
              <w:t>52</w:t>
            </w:r>
          </w:p>
        </w:tc>
        <w:tc>
          <w:tcPr>
            <w:tcW w:w="1417" w:type="dxa"/>
            <w:tcBorders>
              <w:top w:val="single" w:sz="4" w:space="0" w:color="auto"/>
              <w:left w:val="single" w:sz="4" w:space="0" w:color="auto"/>
              <w:bottom w:val="single" w:sz="4" w:space="0" w:color="auto"/>
              <w:right w:val="single" w:sz="4" w:space="0" w:color="auto"/>
            </w:tcBorders>
            <w:hideMark/>
          </w:tcPr>
          <w:p w14:paraId="5AD3DC39" w14:textId="77777777" w:rsidR="002A6D82" w:rsidRDefault="002A6D82">
            <w:pPr>
              <w:spacing w:after="0" w:line="240" w:lineRule="auto"/>
              <w:jc w:val="center"/>
              <w:rPr>
                <w:lang w:val="en-US" w:eastAsia="en-US"/>
              </w:rPr>
            </w:pPr>
            <w:r>
              <w:rPr>
                <w:lang w:val="en-US" w:eastAsia="en-US"/>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46694" w14:textId="77777777" w:rsidR="002A6D82" w:rsidRDefault="002A6D82">
            <w:pPr>
              <w:spacing w:after="0" w:line="240" w:lineRule="auto"/>
              <w:rPr>
                <w:lang w:val="en-US" w:eastAsia="en-US"/>
              </w:rPr>
            </w:pPr>
          </w:p>
        </w:tc>
      </w:tr>
      <w:tr w:rsidR="002A6D82" w14:paraId="31A84A06" w14:textId="77777777" w:rsidTr="002A6D82">
        <w:trPr>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830C2A6" w14:textId="77777777" w:rsidR="002A6D82" w:rsidRDefault="002A6D82">
            <w:pPr>
              <w:spacing w:after="0" w:line="240" w:lineRule="auto"/>
              <w:rPr>
                <w:lang w:val="en-US" w:eastAsia="en-US"/>
              </w:rPr>
            </w:pPr>
            <w:r>
              <w:rPr>
                <w:b/>
                <w:bCs/>
                <w:sz w:val="20"/>
                <w:szCs w:val="20"/>
                <w:lang w:val="en-US" w:eastAsia="en-US"/>
              </w:rPr>
              <w:lastRenderedPageBreak/>
              <w:t>Note:</w:t>
            </w:r>
            <w:r>
              <w:rPr>
                <w:sz w:val="20"/>
                <w:szCs w:val="20"/>
                <w:lang w:val="en-US" w:eastAsia="en-US"/>
              </w:rPr>
              <w:t xml:space="preserve"> accuracy level refers to quantization level based on the report resolution of M</w:t>
            </w:r>
            <w:r>
              <w:rPr>
                <w:sz w:val="20"/>
                <w:szCs w:val="20"/>
                <w:vertAlign w:val="subscript"/>
                <w:lang w:val="en-US" w:eastAsia="en-US"/>
              </w:rPr>
              <w:t>FO</w:t>
            </w:r>
            <w:r>
              <w:rPr>
                <w:sz w:val="20"/>
                <w:szCs w:val="20"/>
                <w:lang w:val="en-US" w:eastAsia="en-US"/>
              </w:rPr>
              <w:t xml:space="preserve"> = 256 and A</w:t>
            </w:r>
            <w:r>
              <w:rPr>
                <w:sz w:val="20"/>
                <w:szCs w:val="20"/>
                <w:vertAlign w:val="subscript"/>
                <w:lang w:val="en-US" w:eastAsia="en-US"/>
              </w:rPr>
              <w:t>FO</w:t>
            </w:r>
            <w:r>
              <w:rPr>
                <w:sz w:val="20"/>
                <w:szCs w:val="20"/>
                <w:lang w:val="en-US" w:eastAsia="en-US"/>
              </w:rPr>
              <w:t>=0.2ppm</w:t>
            </w:r>
          </w:p>
        </w:tc>
      </w:tr>
    </w:tbl>
    <w:p w14:paraId="202C9B5A" w14:textId="77777777" w:rsidR="002A6D82" w:rsidRDefault="002A6D82" w:rsidP="002A6D82">
      <w:pPr>
        <w:spacing w:after="0" w:line="240" w:lineRule="auto"/>
        <w:jc w:val="both"/>
        <w:rPr>
          <w:lang w:eastAsia="en-US"/>
        </w:rPr>
      </w:pPr>
    </w:p>
    <w:p w14:paraId="6A5096FF" w14:textId="77777777" w:rsidR="002A6D82" w:rsidRDefault="002A6D82" w:rsidP="002A6D82">
      <w:pPr>
        <w:spacing w:after="0" w:line="240" w:lineRule="auto"/>
        <w:jc w:val="both"/>
        <w:rPr>
          <w:lang w:eastAsia="en-US"/>
        </w:rPr>
      </w:pPr>
    </w:p>
    <w:p w14:paraId="30BDA388" w14:textId="77777777" w:rsidR="002A6D82" w:rsidRDefault="002A6D82" w:rsidP="002A6D82">
      <w:pPr>
        <w:spacing w:after="0" w:line="240" w:lineRule="auto"/>
        <w:jc w:val="both"/>
        <w:rPr>
          <w:lang w:eastAsia="en-US"/>
        </w:rPr>
      </w:pPr>
    </w:p>
    <w:p w14:paraId="76376BA6" w14:textId="48E2E743" w:rsidR="002A6D82" w:rsidRDefault="002A6D82" w:rsidP="002A6D82">
      <w:pPr>
        <w:pStyle w:val="Caption"/>
        <w:keepNext/>
        <w:jc w:val="center"/>
      </w:pPr>
      <w:r>
        <w:t xml:space="preserve">Table </w:t>
      </w:r>
      <w:fldSimple w:instr=" SEQ Table \* ARABIC ">
        <w:r w:rsidR="00C666D2">
          <w:rPr>
            <w:noProof/>
          </w:rPr>
          <w:t>2</w:t>
        </w:r>
      </w:fldSimple>
      <w:r>
        <w:t>: DO accuracy</w:t>
      </w:r>
    </w:p>
    <w:tbl>
      <w:tblPr>
        <w:tblStyle w:val="TableGrid"/>
        <w:tblW w:w="0" w:type="auto"/>
        <w:jc w:val="center"/>
        <w:tblLook w:val="04A0" w:firstRow="1" w:lastRow="0" w:firstColumn="1" w:lastColumn="0" w:noHBand="0" w:noVBand="1"/>
      </w:tblPr>
      <w:tblGrid>
        <w:gridCol w:w="2547"/>
        <w:gridCol w:w="1417"/>
        <w:gridCol w:w="1134"/>
      </w:tblGrid>
      <w:tr w:rsidR="002A6D82" w14:paraId="26825D1D" w14:textId="77777777" w:rsidTr="002A6D82">
        <w:trPr>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729B7F0" w14:textId="77777777" w:rsidR="002A6D82" w:rsidRDefault="002A6D82">
            <w:pPr>
              <w:spacing w:after="0" w:line="240" w:lineRule="auto"/>
              <w:jc w:val="center"/>
              <w:rPr>
                <w:b/>
                <w:bCs/>
                <w:lang w:val="en-US" w:eastAsia="en-US"/>
              </w:rPr>
            </w:pPr>
            <w:r>
              <w:rPr>
                <w:b/>
                <w:bCs/>
                <w:lang w:val="en-US" w:eastAsia="en-US"/>
              </w:rPr>
              <w:t>Delay offset</w:t>
            </w:r>
          </w:p>
        </w:tc>
      </w:tr>
      <w:tr w:rsidR="002A6D82" w14:paraId="10EDE16B" w14:textId="77777777" w:rsidTr="002A6D82">
        <w:trPr>
          <w:jc w:val="center"/>
        </w:trPr>
        <w:tc>
          <w:tcPr>
            <w:tcW w:w="2547" w:type="dxa"/>
            <w:tcBorders>
              <w:top w:val="single" w:sz="4" w:space="0" w:color="auto"/>
              <w:left w:val="single" w:sz="4" w:space="0" w:color="auto"/>
              <w:bottom w:val="single" w:sz="4" w:space="0" w:color="auto"/>
              <w:right w:val="single" w:sz="4" w:space="0" w:color="auto"/>
            </w:tcBorders>
            <w:hideMark/>
          </w:tcPr>
          <w:p w14:paraId="723ADCBA" w14:textId="77777777" w:rsidR="002A6D82" w:rsidRDefault="002A6D82">
            <w:pPr>
              <w:spacing w:after="0" w:line="240" w:lineRule="auto"/>
              <w:jc w:val="center"/>
              <w:rPr>
                <w:b/>
                <w:bCs/>
                <w:lang w:val="en-US" w:eastAsia="en-US"/>
              </w:rPr>
            </w:pPr>
            <w:r>
              <w:rPr>
                <w:b/>
                <w:bCs/>
                <w:lang w:val="en-US" w:eastAsia="en-US"/>
              </w:rPr>
              <w:t xml:space="preserve">Accuracy </w:t>
            </w:r>
            <w:r>
              <w:rPr>
                <w:b/>
                <w:bCs/>
                <w:lang w:val="en-US" w:eastAsia="en-US"/>
              </w:rPr>
              <w:br/>
              <w:t>based on 1 sample</w:t>
            </w:r>
          </w:p>
        </w:tc>
        <w:tc>
          <w:tcPr>
            <w:tcW w:w="1417" w:type="dxa"/>
            <w:tcBorders>
              <w:top w:val="single" w:sz="4" w:space="0" w:color="auto"/>
              <w:left w:val="single" w:sz="4" w:space="0" w:color="auto"/>
              <w:bottom w:val="single" w:sz="4" w:space="0" w:color="auto"/>
              <w:right w:val="single" w:sz="4" w:space="0" w:color="auto"/>
            </w:tcBorders>
            <w:hideMark/>
          </w:tcPr>
          <w:p w14:paraId="5732B871" w14:textId="77777777" w:rsidR="002A6D82" w:rsidRDefault="002A6D82">
            <w:pPr>
              <w:spacing w:after="0" w:line="240" w:lineRule="auto"/>
              <w:jc w:val="center"/>
              <w:rPr>
                <w:b/>
                <w:bCs/>
                <w:lang w:val="en-US" w:eastAsia="en-US"/>
              </w:rPr>
            </w:pPr>
            <w:r>
              <w:rPr>
                <w:b/>
                <w:bCs/>
                <w:lang w:val="en-US" w:eastAsia="en-US"/>
              </w:rPr>
              <w:t>SNR</w:t>
            </w:r>
          </w:p>
        </w:tc>
        <w:tc>
          <w:tcPr>
            <w:tcW w:w="1134" w:type="dxa"/>
            <w:tcBorders>
              <w:top w:val="single" w:sz="4" w:space="0" w:color="auto"/>
              <w:left w:val="single" w:sz="4" w:space="0" w:color="auto"/>
              <w:bottom w:val="single" w:sz="4" w:space="0" w:color="auto"/>
              <w:right w:val="single" w:sz="4" w:space="0" w:color="auto"/>
            </w:tcBorders>
            <w:hideMark/>
          </w:tcPr>
          <w:p w14:paraId="4FDA9E0B" w14:textId="77777777" w:rsidR="002A6D82" w:rsidRDefault="002A6D82">
            <w:pPr>
              <w:spacing w:after="0" w:line="240" w:lineRule="auto"/>
              <w:jc w:val="center"/>
              <w:rPr>
                <w:b/>
                <w:bCs/>
                <w:lang w:val="en-US" w:eastAsia="en-US"/>
              </w:rPr>
            </w:pPr>
            <w:r>
              <w:rPr>
                <w:b/>
                <w:bCs/>
                <w:lang w:val="en-US" w:eastAsia="en-US"/>
              </w:rPr>
              <w:t>SCS</w:t>
            </w:r>
          </w:p>
        </w:tc>
      </w:tr>
      <w:tr w:rsidR="002A6D82" w14:paraId="58B469A4" w14:textId="77777777" w:rsidTr="002A6D82">
        <w:trPr>
          <w:jc w:val="center"/>
        </w:trPr>
        <w:tc>
          <w:tcPr>
            <w:tcW w:w="2547" w:type="dxa"/>
            <w:tcBorders>
              <w:top w:val="single" w:sz="4" w:space="0" w:color="auto"/>
              <w:left w:val="single" w:sz="4" w:space="0" w:color="auto"/>
              <w:bottom w:val="single" w:sz="4" w:space="0" w:color="auto"/>
              <w:right w:val="single" w:sz="4" w:space="0" w:color="auto"/>
            </w:tcBorders>
            <w:hideMark/>
          </w:tcPr>
          <w:p w14:paraId="10ED7C0C" w14:textId="77777777" w:rsidR="002A6D82" w:rsidRDefault="002A6D82">
            <w:pPr>
              <w:spacing w:after="0" w:line="240" w:lineRule="auto"/>
              <w:jc w:val="center"/>
              <w:rPr>
                <w:lang w:val="en-US" w:eastAsia="en-US"/>
              </w:rPr>
            </w:pPr>
            <w:r>
              <w:rPr>
                <w:lang w:val="en-US" w:eastAsia="en-US"/>
              </w:rPr>
              <w:t>Level</w:t>
            </w:r>
          </w:p>
        </w:tc>
        <w:tc>
          <w:tcPr>
            <w:tcW w:w="1417" w:type="dxa"/>
            <w:tcBorders>
              <w:top w:val="single" w:sz="4" w:space="0" w:color="auto"/>
              <w:left w:val="single" w:sz="4" w:space="0" w:color="auto"/>
              <w:bottom w:val="single" w:sz="4" w:space="0" w:color="auto"/>
              <w:right w:val="single" w:sz="4" w:space="0" w:color="auto"/>
            </w:tcBorders>
            <w:hideMark/>
          </w:tcPr>
          <w:p w14:paraId="01BC985A" w14:textId="77777777" w:rsidR="002A6D82" w:rsidRDefault="002A6D82">
            <w:pPr>
              <w:spacing w:after="0" w:line="240" w:lineRule="auto"/>
              <w:jc w:val="center"/>
              <w:rPr>
                <w:lang w:val="en-US" w:eastAsia="en-US"/>
              </w:rPr>
            </w:pPr>
            <w:r>
              <w:rPr>
                <w:lang w:val="en-US" w:eastAsia="en-US"/>
              </w:rPr>
              <w:t>dB</w:t>
            </w:r>
          </w:p>
        </w:tc>
        <w:tc>
          <w:tcPr>
            <w:tcW w:w="1134" w:type="dxa"/>
            <w:tcBorders>
              <w:top w:val="single" w:sz="4" w:space="0" w:color="auto"/>
              <w:left w:val="single" w:sz="4" w:space="0" w:color="auto"/>
              <w:bottom w:val="single" w:sz="4" w:space="0" w:color="auto"/>
              <w:right w:val="single" w:sz="4" w:space="0" w:color="auto"/>
            </w:tcBorders>
            <w:hideMark/>
          </w:tcPr>
          <w:p w14:paraId="3B2D6CD1" w14:textId="77777777" w:rsidR="002A6D82" w:rsidRDefault="002A6D82">
            <w:pPr>
              <w:spacing w:after="0" w:line="240" w:lineRule="auto"/>
              <w:jc w:val="center"/>
              <w:rPr>
                <w:lang w:val="en-US" w:eastAsia="en-US"/>
              </w:rPr>
            </w:pPr>
            <w:r>
              <w:rPr>
                <w:lang w:val="en-US" w:eastAsia="en-US"/>
              </w:rPr>
              <w:t>kHz</w:t>
            </w:r>
          </w:p>
        </w:tc>
      </w:tr>
      <w:tr w:rsidR="002A6D82" w14:paraId="7616182F" w14:textId="77777777" w:rsidTr="002A6D82">
        <w:trPr>
          <w:jc w:val="center"/>
        </w:trPr>
        <w:tc>
          <w:tcPr>
            <w:tcW w:w="2547" w:type="dxa"/>
            <w:tcBorders>
              <w:top w:val="single" w:sz="4" w:space="0" w:color="auto"/>
              <w:left w:val="single" w:sz="4" w:space="0" w:color="auto"/>
              <w:bottom w:val="single" w:sz="4" w:space="0" w:color="auto"/>
              <w:right w:val="single" w:sz="4" w:space="0" w:color="auto"/>
            </w:tcBorders>
            <w:hideMark/>
          </w:tcPr>
          <w:p w14:paraId="1C458FA6" w14:textId="77777777" w:rsidR="002A6D82" w:rsidRDefault="002A6D82">
            <w:pPr>
              <w:spacing w:after="0" w:line="240" w:lineRule="auto"/>
              <w:jc w:val="center"/>
              <w:rPr>
                <w:lang w:val="en-US" w:eastAsia="en-US"/>
              </w:rPr>
            </w:pPr>
            <w:r>
              <w:rPr>
                <w:lang w:val="en-US" w:eastAsia="en-US"/>
              </w:rPr>
              <w:t>17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A48954" w14:textId="77777777" w:rsidR="002A6D82" w:rsidRDefault="002A6D82">
            <w:pPr>
              <w:spacing w:after="0" w:line="240" w:lineRule="auto"/>
              <w:jc w:val="center"/>
              <w:rPr>
                <w:lang w:val="en-US" w:eastAsia="en-US"/>
              </w:rPr>
            </w:pPr>
            <w:r>
              <w:rPr>
                <w:lang w:val="en-US" w:eastAsia="en-US"/>
              </w:rPr>
              <w:t>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A3533EE" w14:textId="77777777" w:rsidR="002A6D82" w:rsidRDefault="002A6D82">
            <w:pPr>
              <w:spacing w:after="0" w:line="240" w:lineRule="auto"/>
              <w:jc w:val="center"/>
              <w:rPr>
                <w:lang w:val="en-US" w:eastAsia="en-US"/>
              </w:rPr>
            </w:pPr>
            <w:r>
              <w:rPr>
                <w:lang w:val="en-US" w:eastAsia="en-US"/>
              </w:rPr>
              <w:t>15</w:t>
            </w:r>
          </w:p>
        </w:tc>
      </w:tr>
      <w:tr w:rsidR="002A6D82" w14:paraId="7F9D0ACE" w14:textId="77777777" w:rsidTr="002A6D82">
        <w:trPr>
          <w:jc w:val="center"/>
        </w:trPr>
        <w:tc>
          <w:tcPr>
            <w:tcW w:w="2547" w:type="dxa"/>
            <w:tcBorders>
              <w:top w:val="single" w:sz="4" w:space="0" w:color="auto"/>
              <w:left w:val="single" w:sz="4" w:space="0" w:color="auto"/>
              <w:bottom w:val="single" w:sz="4" w:space="0" w:color="auto"/>
              <w:right w:val="single" w:sz="4" w:space="0" w:color="auto"/>
            </w:tcBorders>
            <w:hideMark/>
          </w:tcPr>
          <w:p w14:paraId="48AAC466" w14:textId="77777777" w:rsidR="002A6D82" w:rsidRDefault="002A6D82">
            <w:pPr>
              <w:spacing w:after="0" w:line="240" w:lineRule="auto"/>
              <w:jc w:val="center"/>
              <w:rPr>
                <w:lang w:val="en-US" w:eastAsia="en-US"/>
              </w:rPr>
            </w:pPr>
            <w:r>
              <w:rPr>
                <w:lang w:val="en-US" w:eastAsia="en-US"/>
              </w:rPr>
              <w:t>10</w:t>
            </w:r>
          </w:p>
        </w:tc>
        <w:tc>
          <w:tcPr>
            <w:tcW w:w="1417" w:type="dxa"/>
            <w:tcBorders>
              <w:top w:val="single" w:sz="4" w:space="0" w:color="auto"/>
              <w:left w:val="single" w:sz="4" w:space="0" w:color="auto"/>
              <w:bottom w:val="single" w:sz="4" w:space="0" w:color="auto"/>
              <w:right w:val="single" w:sz="4" w:space="0" w:color="auto"/>
            </w:tcBorders>
            <w:hideMark/>
          </w:tcPr>
          <w:p w14:paraId="5A3D6AAC" w14:textId="77777777" w:rsidR="002A6D82" w:rsidRDefault="002A6D82">
            <w:pPr>
              <w:spacing w:after="0" w:line="240" w:lineRule="auto"/>
              <w:jc w:val="center"/>
              <w:rPr>
                <w:lang w:val="en-US" w:eastAsia="en-US"/>
              </w:rPr>
            </w:pPr>
            <w:r>
              <w:rPr>
                <w:lang w:val="en-US" w:eastAsia="en-US"/>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23EBA" w14:textId="77777777" w:rsidR="002A6D82" w:rsidRDefault="002A6D82">
            <w:pPr>
              <w:spacing w:after="0" w:line="240" w:lineRule="auto"/>
              <w:rPr>
                <w:lang w:val="en-US" w:eastAsia="en-US"/>
              </w:rPr>
            </w:pPr>
          </w:p>
        </w:tc>
      </w:tr>
      <w:tr w:rsidR="002A6D82" w14:paraId="3725708C" w14:textId="77777777" w:rsidTr="002A6D82">
        <w:trPr>
          <w:jc w:val="center"/>
        </w:trPr>
        <w:tc>
          <w:tcPr>
            <w:tcW w:w="2547" w:type="dxa"/>
            <w:tcBorders>
              <w:top w:val="single" w:sz="4" w:space="0" w:color="auto"/>
              <w:left w:val="single" w:sz="4" w:space="0" w:color="auto"/>
              <w:bottom w:val="single" w:sz="4" w:space="0" w:color="auto"/>
              <w:right w:val="single" w:sz="4" w:space="0" w:color="auto"/>
            </w:tcBorders>
            <w:hideMark/>
          </w:tcPr>
          <w:p w14:paraId="46B48B9B" w14:textId="77777777" w:rsidR="002A6D82" w:rsidRDefault="002A6D82">
            <w:pPr>
              <w:spacing w:after="0" w:line="240" w:lineRule="auto"/>
              <w:jc w:val="center"/>
              <w:rPr>
                <w:lang w:val="en-US" w:eastAsia="en-US"/>
              </w:rPr>
            </w:pPr>
            <w:r>
              <w:rPr>
                <w:lang w:val="en-US" w:eastAsia="en-US"/>
              </w:rPr>
              <w:t>16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5C879D" w14:textId="77777777" w:rsidR="002A6D82" w:rsidRDefault="002A6D82">
            <w:pPr>
              <w:spacing w:after="0" w:line="240" w:lineRule="auto"/>
              <w:jc w:val="center"/>
              <w:rPr>
                <w:lang w:val="en-US" w:eastAsia="en-US"/>
              </w:rPr>
            </w:pPr>
            <w:r>
              <w:rPr>
                <w:lang w:val="en-US" w:eastAsia="en-US"/>
              </w:rPr>
              <w:t>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3CB3E64" w14:textId="77777777" w:rsidR="002A6D82" w:rsidRDefault="002A6D82">
            <w:pPr>
              <w:spacing w:after="0" w:line="240" w:lineRule="auto"/>
              <w:jc w:val="center"/>
              <w:rPr>
                <w:lang w:val="en-US" w:eastAsia="en-US"/>
              </w:rPr>
            </w:pPr>
            <w:r>
              <w:rPr>
                <w:lang w:val="en-US" w:eastAsia="en-US"/>
              </w:rPr>
              <w:t>30</w:t>
            </w:r>
          </w:p>
        </w:tc>
      </w:tr>
      <w:tr w:rsidR="002A6D82" w14:paraId="5BAEAF2B" w14:textId="77777777" w:rsidTr="002A6D82">
        <w:trPr>
          <w:jc w:val="center"/>
        </w:trPr>
        <w:tc>
          <w:tcPr>
            <w:tcW w:w="2547" w:type="dxa"/>
            <w:tcBorders>
              <w:top w:val="single" w:sz="4" w:space="0" w:color="auto"/>
              <w:left w:val="single" w:sz="4" w:space="0" w:color="auto"/>
              <w:bottom w:val="single" w:sz="4" w:space="0" w:color="auto"/>
              <w:right w:val="single" w:sz="4" w:space="0" w:color="auto"/>
            </w:tcBorders>
            <w:hideMark/>
          </w:tcPr>
          <w:p w14:paraId="325B8C1E" w14:textId="77777777" w:rsidR="002A6D82" w:rsidRDefault="002A6D82">
            <w:pPr>
              <w:spacing w:after="0" w:line="240" w:lineRule="auto"/>
              <w:jc w:val="center"/>
              <w:rPr>
                <w:lang w:val="en-US" w:eastAsia="en-US"/>
              </w:rPr>
            </w:pPr>
            <w:r>
              <w:rPr>
                <w:lang w:val="en-US" w:eastAsia="en-US"/>
              </w:rPr>
              <w:t>14</w:t>
            </w:r>
          </w:p>
        </w:tc>
        <w:tc>
          <w:tcPr>
            <w:tcW w:w="1417" w:type="dxa"/>
            <w:tcBorders>
              <w:top w:val="single" w:sz="4" w:space="0" w:color="auto"/>
              <w:left w:val="single" w:sz="4" w:space="0" w:color="auto"/>
              <w:bottom w:val="single" w:sz="4" w:space="0" w:color="auto"/>
              <w:right w:val="single" w:sz="4" w:space="0" w:color="auto"/>
            </w:tcBorders>
            <w:hideMark/>
          </w:tcPr>
          <w:p w14:paraId="7D1B2BE4" w14:textId="77777777" w:rsidR="002A6D82" w:rsidRDefault="002A6D82">
            <w:pPr>
              <w:spacing w:after="0" w:line="240" w:lineRule="auto"/>
              <w:jc w:val="center"/>
              <w:rPr>
                <w:lang w:val="en-US" w:eastAsia="en-US"/>
              </w:rPr>
            </w:pPr>
            <w:r>
              <w:rPr>
                <w:lang w:val="en-US" w:eastAsia="en-US"/>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FD798" w14:textId="77777777" w:rsidR="002A6D82" w:rsidRDefault="002A6D82">
            <w:pPr>
              <w:spacing w:after="0" w:line="240" w:lineRule="auto"/>
              <w:rPr>
                <w:lang w:val="en-US" w:eastAsia="en-US"/>
              </w:rPr>
            </w:pPr>
          </w:p>
        </w:tc>
      </w:tr>
      <w:tr w:rsidR="002A6D82" w14:paraId="55BF2275" w14:textId="77777777" w:rsidTr="002A6D82">
        <w:trPr>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782F35D" w14:textId="77777777" w:rsidR="002A6D82" w:rsidRDefault="002A6D82">
            <w:pPr>
              <w:spacing w:after="0" w:line="240" w:lineRule="auto"/>
              <w:rPr>
                <w:lang w:val="en-US" w:eastAsia="en-US"/>
              </w:rPr>
            </w:pPr>
            <w:r>
              <w:rPr>
                <w:b/>
                <w:bCs/>
                <w:sz w:val="20"/>
                <w:szCs w:val="20"/>
                <w:lang w:val="en-US" w:eastAsia="en-US"/>
              </w:rPr>
              <w:t>Note:</w:t>
            </w:r>
            <w:r>
              <w:rPr>
                <w:sz w:val="20"/>
                <w:szCs w:val="20"/>
                <w:lang w:val="en-US" w:eastAsia="en-US"/>
              </w:rPr>
              <w:t xml:space="preserve"> accuracy level refers to quantization level based on the report resolution of M</w:t>
            </w:r>
            <w:r>
              <w:rPr>
                <w:sz w:val="20"/>
                <w:szCs w:val="20"/>
                <w:vertAlign w:val="subscript"/>
                <w:lang w:val="en-US" w:eastAsia="en-US"/>
              </w:rPr>
              <w:t>D</w:t>
            </w:r>
            <w:r>
              <w:rPr>
                <w:sz w:val="20"/>
                <w:szCs w:val="20"/>
                <w:lang w:val="en-US" w:eastAsia="en-US"/>
              </w:rPr>
              <w:t xml:space="preserve"> = 256 and A</w:t>
            </w:r>
            <w:r>
              <w:rPr>
                <w:sz w:val="20"/>
                <w:szCs w:val="20"/>
                <w:vertAlign w:val="subscript"/>
                <w:lang w:val="en-US" w:eastAsia="en-US"/>
              </w:rPr>
              <w:t>D</w:t>
            </w:r>
            <w:r>
              <w:rPr>
                <w:sz w:val="20"/>
                <w:szCs w:val="20"/>
                <w:lang w:val="en-US" w:eastAsia="en-US"/>
              </w:rPr>
              <w:t>=CP</w:t>
            </w:r>
          </w:p>
        </w:tc>
      </w:tr>
    </w:tbl>
    <w:p w14:paraId="2099BD05" w14:textId="77777777" w:rsidR="002A6D82" w:rsidRDefault="002A6D82" w:rsidP="002A6D82">
      <w:pPr>
        <w:spacing w:after="0" w:line="240" w:lineRule="auto"/>
        <w:jc w:val="both"/>
        <w:rPr>
          <w:lang w:eastAsia="en-US"/>
        </w:rPr>
      </w:pPr>
    </w:p>
    <w:p w14:paraId="44F52C7A" w14:textId="77777777" w:rsidR="002A6D82" w:rsidRDefault="002A6D82" w:rsidP="002A6D82">
      <w:pPr>
        <w:spacing w:after="0" w:line="240" w:lineRule="auto"/>
        <w:rPr>
          <w:lang w:eastAsia="en-US"/>
        </w:rPr>
      </w:pPr>
    </w:p>
    <w:p w14:paraId="0CB81EFD" w14:textId="77777777" w:rsidR="002A6D82" w:rsidRDefault="002A6D82" w:rsidP="002A6D82">
      <w:pPr>
        <w:pStyle w:val="Caption"/>
        <w:rPr>
          <w:bCs/>
          <w:sz w:val="24"/>
          <w:szCs w:val="24"/>
        </w:rPr>
      </w:pPr>
      <w:r>
        <w:rPr>
          <w:bCs/>
          <w:sz w:val="24"/>
          <w:szCs w:val="24"/>
        </w:rPr>
        <w:t xml:space="preserve">Proposal 1: Define accuracy requirements for FO and DO for CJT calibration based on SNR </w:t>
      </w:r>
      <w:r>
        <w:rPr>
          <w:rFonts w:cstheme="minorHAnsi"/>
          <w:bCs/>
          <w:sz w:val="24"/>
          <w:szCs w:val="24"/>
        </w:rPr>
        <w:t>≥</w:t>
      </w:r>
      <w:r>
        <w:rPr>
          <w:bCs/>
          <w:sz w:val="24"/>
          <w:szCs w:val="24"/>
        </w:rPr>
        <w:t xml:space="preserve"> 0dB.</w:t>
      </w:r>
    </w:p>
    <w:p w14:paraId="0E897B26" w14:textId="77777777" w:rsidR="002A6D82" w:rsidRDefault="002A6D82" w:rsidP="002A6D82">
      <w:pPr>
        <w:pStyle w:val="Caption"/>
        <w:rPr>
          <w:bCs/>
          <w:sz w:val="24"/>
          <w:szCs w:val="24"/>
        </w:rPr>
      </w:pPr>
      <w:r>
        <w:rPr>
          <w:bCs/>
          <w:sz w:val="24"/>
          <w:szCs w:val="24"/>
        </w:rPr>
        <w:t>Proposal 2: Accuracy requirements for FO and DO for CJT calibration can be defined as in the tables below:</w:t>
      </w:r>
    </w:p>
    <w:p w14:paraId="4B460CDD" w14:textId="7524BC70" w:rsidR="002A6D82" w:rsidRDefault="002A6D82" w:rsidP="002A6D82">
      <w:pPr>
        <w:pStyle w:val="Caption"/>
        <w:keepNext/>
        <w:jc w:val="center"/>
      </w:pPr>
      <w:r>
        <w:t xml:space="preserve">Table </w:t>
      </w:r>
      <w:fldSimple w:instr=" SEQ Table \* ARABIC ">
        <w:r w:rsidR="00C666D2">
          <w:rPr>
            <w:noProof/>
          </w:rPr>
          <w:t>3</w:t>
        </w:r>
      </w:fldSimple>
      <w:r>
        <w:t>: FO accuracy</w:t>
      </w:r>
    </w:p>
    <w:tbl>
      <w:tblPr>
        <w:tblStyle w:val="TableGrid"/>
        <w:tblW w:w="0" w:type="auto"/>
        <w:jc w:val="center"/>
        <w:tblLook w:val="04A0" w:firstRow="1" w:lastRow="0" w:firstColumn="1" w:lastColumn="0" w:noHBand="0" w:noVBand="1"/>
      </w:tblPr>
      <w:tblGrid>
        <w:gridCol w:w="2547"/>
        <w:gridCol w:w="1417"/>
        <w:gridCol w:w="1134"/>
      </w:tblGrid>
      <w:tr w:rsidR="002A6D82" w14:paraId="1150AE3C" w14:textId="77777777" w:rsidTr="002A6D82">
        <w:trPr>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9684CA1" w14:textId="77777777" w:rsidR="002A6D82" w:rsidRDefault="002A6D82">
            <w:pPr>
              <w:spacing w:after="0" w:line="240" w:lineRule="auto"/>
              <w:jc w:val="center"/>
              <w:rPr>
                <w:b/>
                <w:bCs/>
                <w:lang w:val="en-US" w:eastAsia="en-US"/>
              </w:rPr>
            </w:pPr>
            <w:r>
              <w:rPr>
                <w:b/>
                <w:bCs/>
                <w:lang w:val="en-US" w:eastAsia="en-US"/>
              </w:rPr>
              <w:t>Frequency offset</w:t>
            </w:r>
          </w:p>
        </w:tc>
      </w:tr>
      <w:tr w:rsidR="002A6D82" w14:paraId="468733FC" w14:textId="77777777" w:rsidTr="002A6D82">
        <w:trPr>
          <w:jc w:val="center"/>
        </w:trPr>
        <w:tc>
          <w:tcPr>
            <w:tcW w:w="2547" w:type="dxa"/>
            <w:tcBorders>
              <w:top w:val="single" w:sz="4" w:space="0" w:color="auto"/>
              <w:left w:val="single" w:sz="4" w:space="0" w:color="auto"/>
              <w:bottom w:val="single" w:sz="4" w:space="0" w:color="auto"/>
              <w:right w:val="single" w:sz="4" w:space="0" w:color="auto"/>
            </w:tcBorders>
            <w:hideMark/>
          </w:tcPr>
          <w:p w14:paraId="5F38DCEE" w14:textId="77777777" w:rsidR="002A6D82" w:rsidRDefault="002A6D82">
            <w:pPr>
              <w:spacing w:after="0" w:line="240" w:lineRule="auto"/>
              <w:jc w:val="center"/>
              <w:rPr>
                <w:b/>
                <w:bCs/>
                <w:lang w:val="en-US" w:eastAsia="en-US"/>
              </w:rPr>
            </w:pPr>
            <w:r>
              <w:rPr>
                <w:b/>
                <w:bCs/>
                <w:lang w:val="en-US" w:eastAsia="en-US"/>
              </w:rPr>
              <w:t xml:space="preserve">Accuracy </w:t>
            </w:r>
            <w:r>
              <w:rPr>
                <w:b/>
                <w:bCs/>
                <w:lang w:val="en-US" w:eastAsia="en-US"/>
              </w:rPr>
              <w:br/>
              <w:t>based on 1 sample</w:t>
            </w:r>
          </w:p>
        </w:tc>
        <w:tc>
          <w:tcPr>
            <w:tcW w:w="1417" w:type="dxa"/>
            <w:tcBorders>
              <w:top w:val="single" w:sz="4" w:space="0" w:color="auto"/>
              <w:left w:val="single" w:sz="4" w:space="0" w:color="auto"/>
              <w:bottom w:val="single" w:sz="4" w:space="0" w:color="auto"/>
              <w:right w:val="single" w:sz="4" w:space="0" w:color="auto"/>
            </w:tcBorders>
            <w:hideMark/>
          </w:tcPr>
          <w:p w14:paraId="23808BF3" w14:textId="77777777" w:rsidR="002A6D82" w:rsidRDefault="002A6D82">
            <w:pPr>
              <w:spacing w:after="0" w:line="240" w:lineRule="auto"/>
              <w:jc w:val="center"/>
              <w:rPr>
                <w:b/>
                <w:bCs/>
                <w:lang w:val="en-US" w:eastAsia="en-US"/>
              </w:rPr>
            </w:pPr>
            <w:r>
              <w:rPr>
                <w:b/>
                <w:bCs/>
                <w:lang w:val="en-US" w:eastAsia="en-US"/>
              </w:rPr>
              <w:t>SNR</w:t>
            </w:r>
          </w:p>
        </w:tc>
        <w:tc>
          <w:tcPr>
            <w:tcW w:w="1134" w:type="dxa"/>
            <w:tcBorders>
              <w:top w:val="single" w:sz="4" w:space="0" w:color="auto"/>
              <w:left w:val="single" w:sz="4" w:space="0" w:color="auto"/>
              <w:bottom w:val="single" w:sz="4" w:space="0" w:color="auto"/>
              <w:right w:val="single" w:sz="4" w:space="0" w:color="auto"/>
            </w:tcBorders>
            <w:hideMark/>
          </w:tcPr>
          <w:p w14:paraId="1585BBED" w14:textId="77777777" w:rsidR="002A6D82" w:rsidRDefault="002A6D82">
            <w:pPr>
              <w:spacing w:after="0" w:line="240" w:lineRule="auto"/>
              <w:jc w:val="center"/>
              <w:rPr>
                <w:b/>
                <w:bCs/>
                <w:lang w:val="en-US" w:eastAsia="en-US"/>
              </w:rPr>
            </w:pPr>
            <w:r>
              <w:rPr>
                <w:b/>
                <w:bCs/>
                <w:lang w:val="en-US" w:eastAsia="en-US"/>
              </w:rPr>
              <w:t>SCS</w:t>
            </w:r>
          </w:p>
        </w:tc>
      </w:tr>
      <w:tr w:rsidR="002A6D82" w14:paraId="1B8688C3" w14:textId="77777777" w:rsidTr="002A6D82">
        <w:trPr>
          <w:jc w:val="center"/>
        </w:trPr>
        <w:tc>
          <w:tcPr>
            <w:tcW w:w="2547" w:type="dxa"/>
            <w:tcBorders>
              <w:top w:val="single" w:sz="4" w:space="0" w:color="auto"/>
              <w:left w:val="single" w:sz="4" w:space="0" w:color="auto"/>
              <w:bottom w:val="single" w:sz="4" w:space="0" w:color="auto"/>
              <w:right w:val="single" w:sz="4" w:space="0" w:color="auto"/>
            </w:tcBorders>
            <w:hideMark/>
          </w:tcPr>
          <w:p w14:paraId="4BE22FED" w14:textId="77777777" w:rsidR="002A6D82" w:rsidRDefault="002A6D82">
            <w:pPr>
              <w:spacing w:after="0" w:line="240" w:lineRule="auto"/>
              <w:jc w:val="center"/>
              <w:rPr>
                <w:lang w:val="en-US" w:eastAsia="en-US"/>
              </w:rPr>
            </w:pPr>
            <w:r>
              <w:rPr>
                <w:lang w:val="en-US" w:eastAsia="en-US"/>
              </w:rPr>
              <w:t>Level</w:t>
            </w:r>
          </w:p>
        </w:tc>
        <w:tc>
          <w:tcPr>
            <w:tcW w:w="1417" w:type="dxa"/>
            <w:tcBorders>
              <w:top w:val="single" w:sz="4" w:space="0" w:color="auto"/>
              <w:left w:val="single" w:sz="4" w:space="0" w:color="auto"/>
              <w:bottom w:val="single" w:sz="4" w:space="0" w:color="auto"/>
              <w:right w:val="single" w:sz="4" w:space="0" w:color="auto"/>
            </w:tcBorders>
            <w:hideMark/>
          </w:tcPr>
          <w:p w14:paraId="3F5567B9" w14:textId="77777777" w:rsidR="002A6D82" w:rsidRDefault="002A6D82">
            <w:pPr>
              <w:spacing w:after="0" w:line="240" w:lineRule="auto"/>
              <w:jc w:val="center"/>
              <w:rPr>
                <w:lang w:val="en-US" w:eastAsia="en-US"/>
              </w:rPr>
            </w:pPr>
            <w:r>
              <w:rPr>
                <w:lang w:val="en-US" w:eastAsia="en-US"/>
              </w:rPr>
              <w:t>dB</w:t>
            </w:r>
          </w:p>
        </w:tc>
        <w:tc>
          <w:tcPr>
            <w:tcW w:w="1134" w:type="dxa"/>
            <w:tcBorders>
              <w:top w:val="single" w:sz="4" w:space="0" w:color="auto"/>
              <w:left w:val="single" w:sz="4" w:space="0" w:color="auto"/>
              <w:bottom w:val="single" w:sz="4" w:space="0" w:color="auto"/>
              <w:right w:val="single" w:sz="4" w:space="0" w:color="auto"/>
            </w:tcBorders>
            <w:hideMark/>
          </w:tcPr>
          <w:p w14:paraId="4A78E8C4" w14:textId="77777777" w:rsidR="002A6D82" w:rsidRDefault="002A6D82">
            <w:pPr>
              <w:spacing w:after="0" w:line="240" w:lineRule="auto"/>
              <w:jc w:val="center"/>
              <w:rPr>
                <w:lang w:val="en-US" w:eastAsia="en-US"/>
              </w:rPr>
            </w:pPr>
            <w:r>
              <w:rPr>
                <w:lang w:val="en-US" w:eastAsia="en-US"/>
              </w:rPr>
              <w:t>kHz</w:t>
            </w:r>
          </w:p>
        </w:tc>
      </w:tr>
      <w:tr w:rsidR="002A6D82" w14:paraId="10A5BCB0" w14:textId="77777777" w:rsidTr="002A6D82">
        <w:trPr>
          <w:jc w:val="center"/>
        </w:trPr>
        <w:tc>
          <w:tcPr>
            <w:tcW w:w="2547" w:type="dxa"/>
            <w:tcBorders>
              <w:top w:val="single" w:sz="4" w:space="0" w:color="auto"/>
              <w:left w:val="single" w:sz="4" w:space="0" w:color="auto"/>
              <w:bottom w:val="single" w:sz="4" w:space="0" w:color="auto"/>
              <w:right w:val="single" w:sz="4" w:space="0" w:color="auto"/>
            </w:tcBorders>
            <w:hideMark/>
          </w:tcPr>
          <w:p w14:paraId="1339675A" w14:textId="77777777" w:rsidR="002A6D82" w:rsidRDefault="002A6D82">
            <w:pPr>
              <w:spacing w:after="0" w:line="240" w:lineRule="auto"/>
              <w:jc w:val="center"/>
              <w:rPr>
                <w:lang w:val="en-US" w:eastAsia="en-US"/>
              </w:rPr>
            </w:pPr>
            <w:r>
              <w:rPr>
                <w:lang w:val="en-US" w:eastAsia="en-US"/>
              </w:rPr>
              <w:t>39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3E9840" w14:textId="77777777" w:rsidR="002A6D82" w:rsidRDefault="002A6D82">
            <w:pPr>
              <w:spacing w:after="0" w:line="240" w:lineRule="auto"/>
              <w:jc w:val="center"/>
              <w:rPr>
                <w:lang w:val="en-US" w:eastAsia="en-US"/>
              </w:rPr>
            </w:pPr>
            <w:r>
              <w:rPr>
                <w:lang w:val="en-US" w:eastAsia="en-US"/>
              </w:rPr>
              <w:t>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8639DB4" w14:textId="77777777" w:rsidR="002A6D82" w:rsidRDefault="002A6D82">
            <w:pPr>
              <w:spacing w:after="0" w:line="240" w:lineRule="auto"/>
              <w:jc w:val="center"/>
              <w:rPr>
                <w:lang w:val="en-US" w:eastAsia="en-US"/>
              </w:rPr>
            </w:pPr>
            <w:r>
              <w:rPr>
                <w:lang w:val="en-US" w:eastAsia="en-US"/>
              </w:rPr>
              <w:t>15</w:t>
            </w:r>
          </w:p>
        </w:tc>
      </w:tr>
      <w:tr w:rsidR="002A6D82" w14:paraId="39B6A998" w14:textId="77777777" w:rsidTr="002A6D82">
        <w:trPr>
          <w:jc w:val="center"/>
        </w:trPr>
        <w:tc>
          <w:tcPr>
            <w:tcW w:w="2547" w:type="dxa"/>
            <w:tcBorders>
              <w:top w:val="single" w:sz="4" w:space="0" w:color="auto"/>
              <w:left w:val="single" w:sz="4" w:space="0" w:color="auto"/>
              <w:bottom w:val="single" w:sz="4" w:space="0" w:color="auto"/>
              <w:right w:val="single" w:sz="4" w:space="0" w:color="auto"/>
            </w:tcBorders>
            <w:hideMark/>
          </w:tcPr>
          <w:p w14:paraId="41446B8D" w14:textId="77777777" w:rsidR="002A6D82" w:rsidRDefault="002A6D82">
            <w:pPr>
              <w:spacing w:after="0" w:line="240" w:lineRule="auto"/>
              <w:jc w:val="center"/>
              <w:rPr>
                <w:lang w:val="en-US" w:eastAsia="en-US"/>
              </w:rPr>
            </w:pPr>
            <w:r>
              <w:rPr>
                <w:lang w:val="en-US" w:eastAsia="en-US"/>
              </w:rPr>
              <w:t>26</w:t>
            </w:r>
          </w:p>
        </w:tc>
        <w:tc>
          <w:tcPr>
            <w:tcW w:w="1417" w:type="dxa"/>
            <w:tcBorders>
              <w:top w:val="single" w:sz="4" w:space="0" w:color="auto"/>
              <w:left w:val="single" w:sz="4" w:space="0" w:color="auto"/>
              <w:bottom w:val="single" w:sz="4" w:space="0" w:color="auto"/>
              <w:right w:val="single" w:sz="4" w:space="0" w:color="auto"/>
            </w:tcBorders>
            <w:hideMark/>
          </w:tcPr>
          <w:p w14:paraId="78DEE23A" w14:textId="77777777" w:rsidR="002A6D82" w:rsidRDefault="002A6D82">
            <w:pPr>
              <w:spacing w:after="0" w:line="240" w:lineRule="auto"/>
              <w:jc w:val="center"/>
              <w:rPr>
                <w:lang w:val="en-US" w:eastAsia="en-US"/>
              </w:rPr>
            </w:pPr>
            <w:r>
              <w:rPr>
                <w:lang w:val="en-US" w:eastAsia="en-US"/>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9BB64" w14:textId="77777777" w:rsidR="002A6D82" w:rsidRDefault="002A6D82">
            <w:pPr>
              <w:spacing w:after="0" w:line="240" w:lineRule="auto"/>
              <w:rPr>
                <w:lang w:val="en-US" w:eastAsia="en-US"/>
              </w:rPr>
            </w:pPr>
          </w:p>
        </w:tc>
      </w:tr>
      <w:tr w:rsidR="002A6D82" w14:paraId="0389FC05" w14:textId="77777777" w:rsidTr="002A6D82">
        <w:trPr>
          <w:jc w:val="center"/>
        </w:trPr>
        <w:tc>
          <w:tcPr>
            <w:tcW w:w="2547" w:type="dxa"/>
            <w:tcBorders>
              <w:top w:val="single" w:sz="4" w:space="0" w:color="auto"/>
              <w:left w:val="single" w:sz="4" w:space="0" w:color="auto"/>
              <w:bottom w:val="single" w:sz="4" w:space="0" w:color="auto"/>
              <w:right w:val="single" w:sz="4" w:space="0" w:color="auto"/>
            </w:tcBorders>
            <w:hideMark/>
          </w:tcPr>
          <w:p w14:paraId="2F9503E3" w14:textId="77777777" w:rsidR="002A6D82" w:rsidRDefault="002A6D82">
            <w:pPr>
              <w:spacing w:after="0" w:line="240" w:lineRule="auto"/>
              <w:jc w:val="center"/>
              <w:rPr>
                <w:lang w:val="en-US" w:eastAsia="en-US"/>
              </w:rPr>
            </w:pPr>
            <w:r>
              <w:rPr>
                <w:lang w:val="en-US" w:eastAsia="en-US"/>
              </w:rPr>
              <w:t>83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C2E2E0" w14:textId="77777777" w:rsidR="002A6D82" w:rsidRDefault="002A6D82">
            <w:pPr>
              <w:spacing w:after="0" w:line="240" w:lineRule="auto"/>
              <w:jc w:val="center"/>
              <w:rPr>
                <w:lang w:val="en-US" w:eastAsia="en-US"/>
              </w:rPr>
            </w:pPr>
            <w:r>
              <w:rPr>
                <w:lang w:val="en-US" w:eastAsia="en-US"/>
              </w:rPr>
              <w:t>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98662D3" w14:textId="77777777" w:rsidR="002A6D82" w:rsidRDefault="002A6D82">
            <w:pPr>
              <w:spacing w:after="0" w:line="240" w:lineRule="auto"/>
              <w:jc w:val="center"/>
              <w:rPr>
                <w:lang w:val="en-US" w:eastAsia="en-US"/>
              </w:rPr>
            </w:pPr>
            <w:r>
              <w:rPr>
                <w:lang w:val="en-US" w:eastAsia="en-US"/>
              </w:rPr>
              <w:t>30</w:t>
            </w:r>
          </w:p>
        </w:tc>
      </w:tr>
      <w:tr w:rsidR="002A6D82" w14:paraId="4FDCB713" w14:textId="77777777" w:rsidTr="002A6D82">
        <w:trPr>
          <w:jc w:val="center"/>
        </w:trPr>
        <w:tc>
          <w:tcPr>
            <w:tcW w:w="2547" w:type="dxa"/>
            <w:tcBorders>
              <w:top w:val="single" w:sz="4" w:space="0" w:color="auto"/>
              <w:left w:val="single" w:sz="4" w:space="0" w:color="auto"/>
              <w:bottom w:val="single" w:sz="4" w:space="0" w:color="auto"/>
              <w:right w:val="single" w:sz="4" w:space="0" w:color="auto"/>
            </w:tcBorders>
            <w:hideMark/>
          </w:tcPr>
          <w:p w14:paraId="5F95FB3C" w14:textId="77777777" w:rsidR="002A6D82" w:rsidRDefault="002A6D82">
            <w:pPr>
              <w:spacing w:after="0" w:line="240" w:lineRule="auto"/>
              <w:jc w:val="center"/>
              <w:rPr>
                <w:lang w:val="en-US" w:eastAsia="en-US"/>
              </w:rPr>
            </w:pPr>
            <w:r>
              <w:rPr>
                <w:lang w:val="en-US" w:eastAsia="en-US"/>
              </w:rPr>
              <w:t>52</w:t>
            </w:r>
          </w:p>
        </w:tc>
        <w:tc>
          <w:tcPr>
            <w:tcW w:w="1417" w:type="dxa"/>
            <w:tcBorders>
              <w:top w:val="single" w:sz="4" w:space="0" w:color="auto"/>
              <w:left w:val="single" w:sz="4" w:space="0" w:color="auto"/>
              <w:bottom w:val="single" w:sz="4" w:space="0" w:color="auto"/>
              <w:right w:val="single" w:sz="4" w:space="0" w:color="auto"/>
            </w:tcBorders>
            <w:hideMark/>
          </w:tcPr>
          <w:p w14:paraId="17D41CEC" w14:textId="77777777" w:rsidR="002A6D82" w:rsidRDefault="002A6D82">
            <w:pPr>
              <w:spacing w:after="0" w:line="240" w:lineRule="auto"/>
              <w:jc w:val="center"/>
              <w:rPr>
                <w:lang w:val="en-US" w:eastAsia="en-US"/>
              </w:rPr>
            </w:pPr>
            <w:r>
              <w:rPr>
                <w:lang w:val="en-US" w:eastAsia="en-US"/>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63A70" w14:textId="77777777" w:rsidR="002A6D82" w:rsidRDefault="002A6D82">
            <w:pPr>
              <w:spacing w:after="0" w:line="240" w:lineRule="auto"/>
              <w:rPr>
                <w:lang w:val="en-US" w:eastAsia="en-US"/>
              </w:rPr>
            </w:pPr>
          </w:p>
        </w:tc>
      </w:tr>
      <w:tr w:rsidR="002A6D82" w14:paraId="74790626" w14:textId="77777777" w:rsidTr="002A6D82">
        <w:trPr>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1682C51" w14:textId="77777777" w:rsidR="002A6D82" w:rsidRDefault="002A6D82">
            <w:pPr>
              <w:spacing w:after="0" w:line="240" w:lineRule="auto"/>
              <w:rPr>
                <w:lang w:val="en-US" w:eastAsia="en-US"/>
              </w:rPr>
            </w:pPr>
            <w:r>
              <w:rPr>
                <w:b/>
                <w:bCs/>
                <w:sz w:val="20"/>
                <w:szCs w:val="20"/>
                <w:lang w:val="en-US" w:eastAsia="en-US"/>
              </w:rPr>
              <w:t>Note:</w:t>
            </w:r>
            <w:r>
              <w:rPr>
                <w:sz w:val="20"/>
                <w:szCs w:val="20"/>
                <w:lang w:val="en-US" w:eastAsia="en-US"/>
              </w:rPr>
              <w:t xml:space="preserve"> accuracy level refers to quantization level based on the report resolution of M</w:t>
            </w:r>
            <w:r>
              <w:rPr>
                <w:sz w:val="20"/>
                <w:szCs w:val="20"/>
                <w:vertAlign w:val="subscript"/>
                <w:lang w:val="en-US" w:eastAsia="en-US"/>
              </w:rPr>
              <w:t>FO</w:t>
            </w:r>
            <w:r>
              <w:rPr>
                <w:sz w:val="20"/>
                <w:szCs w:val="20"/>
                <w:lang w:val="en-US" w:eastAsia="en-US"/>
              </w:rPr>
              <w:t xml:space="preserve"> = 256 and A</w:t>
            </w:r>
            <w:r>
              <w:rPr>
                <w:sz w:val="20"/>
                <w:szCs w:val="20"/>
                <w:vertAlign w:val="subscript"/>
                <w:lang w:val="en-US" w:eastAsia="en-US"/>
              </w:rPr>
              <w:t>FO</w:t>
            </w:r>
            <w:r>
              <w:rPr>
                <w:sz w:val="20"/>
                <w:szCs w:val="20"/>
                <w:lang w:val="en-US" w:eastAsia="en-US"/>
              </w:rPr>
              <w:t>=0.2ppm</w:t>
            </w:r>
          </w:p>
        </w:tc>
      </w:tr>
    </w:tbl>
    <w:p w14:paraId="61EDE121" w14:textId="77777777" w:rsidR="002A6D82" w:rsidRDefault="002A6D82" w:rsidP="002A6D82">
      <w:pPr>
        <w:spacing w:after="0" w:line="240" w:lineRule="auto"/>
        <w:jc w:val="both"/>
        <w:rPr>
          <w:lang w:eastAsia="en-US"/>
        </w:rPr>
      </w:pPr>
    </w:p>
    <w:p w14:paraId="7DE29C9B" w14:textId="40EF6BB4" w:rsidR="002A6D82" w:rsidRDefault="002A6D82" w:rsidP="002A6D82">
      <w:pPr>
        <w:pStyle w:val="Caption"/>
        <w:keepNext/>
        <w:jc w:val="center"/>
      </w:pPr>
      <w:r>
        <w:t xml:space="preserve">Table </w:t>
      </w:r>
      <w:fldSimple w:instr=" SEQ Table \* ARABIC ">
        <w:r w:rsidR="00C666D2">
          <w:rPr>
            <w:noProof/>
          </w:rPr>
          <w:t>4</w:t>
        </w:r>
      </w:fldSimple>
      <w:r>
        <w:t>: DO accuracy</w:t>
      </w:r>
    </w:p>
    <w:tbl>
      <w:tblPr>
        <w:tblStyle w:val="TableGrid"/>
        <w:tblW w:w="0" w:type="auto"/>
        <w:jc w:val="center"/>
        <w:tblLook w:val="04A0" w:firstRow="1" w:lastRow="0" w:firstColumn="1" w:lastColumn="0" w:noHBand="0" w:noVBand="1"/>
      </w:tblPr>
      <w:tblGrid>
        <w:gridCol w:w="2547"/>
        <w:gridCol w:w="1417"/>
        <w:gridCol w:w="1134"/>
      </w:tblGrid>
      <w:tr w:rsidR="002A6D82" w14:paraId="5E7FB29C" w14:textId="77777777" w:rsidTr="002A6D82">
        <w:trPr>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799EDC8B" w14:textId="77777777" w:rsidR="002A6D82" w:rsidRDefault="002A6D82">
            <w:pPr>
              <w:spacing w:after="0" w:line="240" w:lineRule="auto"/>
              <w:jc w:val="center"/>
              <w:rPr>
                <w:b/>
                <w:bCs/>
                <w:lang w:val="en-US" w:eastAsia="en-US"/>
              </w:rPr>
            </w:pPr>
            <w:r>
              <w:rPr>
                <w:b/>
                <w:bCs/>
                <w:lang w:val="en-US" w:eastAsia="en-US"/>
              </w:rPr>
              <w:t>Delay offset</w:t>
            </w:r>
          </w:p>
        </w:tc>
      </w:tr>
      <w:tr w:rsidR="002A6D82" w14:paraId="0A36CCAB" w14:textId="77777777" w:rsidTr="002A6D82">
        <w:trPr>
          <w:jc w:val="center"/>
        </w:trPr>
        <w:tc>
          <w:tcPr>
            <w:tcW w:w="2547" w:type="dxa"/>
            <w:tcBorders>
              <w:top w:val="single" w:sz="4" w:space="0" w:color="auto"/>
              <w:left w:val="single" w:sz="4" w:space="0" w:color="auto"/>
              <w:bottom w:val="single" w:sz="4" w:space="0" w:color="auto"/>
              <w:right w:val="single" w:sz="4" w:space="0" w:color="auto"/>
            </w:tcBorders>
            <w:hideMark/>
          </w:tcPr>
          <w:p w14:paraId="63F3FD16" w14:textId="77777777" w:rsidR="002A6D82" w:rsidRDefault="002A6D82">
            <w:pPr>
              <w:spacing w:after="0" w:line="240" w:lineRule="auto"/>
              <w:jc w:val="center"/>
              <w:rPr>
                <w:b/>
                <w:bCs/>
                <w:lang w:val="en-US" w:eastAsia="en-US"/>
              </w:rPr>
            </w:pPr>
            <w:r>
              <w:rPr>
                <w:b/>
                <w:bCs/>
                <w:lang w:val="en-US" w:eastAsia="en-US"/>
              </w:rPr>
              <w:t xml:space="preserve">Accuracy </w:t>
            </w:r>
            <w:r>
              <w:rPr>
                <w:b/>
                <w:bCs/>
                <w:lang w:val="en-US" w:eastAsia="en-US"/>
              </w:rPr>
              <w:br/>
              <w:t>based on 1 sample</w:t>
            </w:r>
          </w:p>
        </w:tc>
        <w:tc>
          <w:tcPr>
            <w:tcW w:w="1417" w:type="dxa"/>
            <w:tcBorders>
              <w:top w:val="single" w:sz="4" w:space="0" w:color="auto"/>
              <w:left w:val="single" w:sz="4" w:space="0" w:color="auto"/>
              <w:bottom w:val="single" w:sz="4" w:space="0" w:color="auto"/>
              <w:right w:val="single" w:sz="4" w:space="0" w:color="auto"/>
            </w:tcBorders>
            <w:hideMark/>
          </w:tcPr>
          <w:p w14:paraId="22411CD8" w14:textId="77777777" w:rsidR="002A6D82" w:rsidRDefault="002A6D82">
            <w:pPr>
              <w:spacing w:after="0" w:line="240" w:lineRule="auto"/>
              <w:jc w:val="center"/>
              <w:rPr>
                <w:b/>
                <w:bCs/>
                <w:lang w:val="en-US" w:eastAsia="en-US"/>
              </w:rPr>
            </w:pPr>
            <w:r>
              <w:rPr>
                <w:b/>
                <w:bCs/>
                <w:lang w:val="en-US" w:eastAsia="en-US"/>
              </w:rPr>
              <w:t>SNR</w:t>
            </w:r>
          </w:p>
        </w:tc>
        <w:tc>
          <w:tcPr>
            <w:tcW w:w="1134" w:type="dxa"/>
            <w:tcBorders>
              <w:top w:val="single" w:sz="4" w:space="0" w:color="auto"/>
              <w:left w:val="single" w:sz="4" w:space="0" w:color="auto"/>
              <w:bottom w:val="single" w:sz="4" w:space="0" w:color="auto"/>
              <w:right w:val="single" w:sz="4" w:space="0" w:color="auto"/>
            </w:tcBorders>
            <w:hideMark/>
          </w:tcPr>
          <w:p w14:paraId="36FC5ADE" w14:textId="77777777" w:rsidR="002A6D82" w:rsidRDefault="002A6D82">
            <w:pPr>
              <w:spacing w:after="0" w:line="240" w:lineRule="auto"/>
              <w:jc w:val="center"/>
              <w:rPr>
                <w:b/>
                <w:bCs/>
                <w:lang w:val="en-US" w:eastAsia="en-US"/>
              </w:rPr>
            </w:pPr>
            <w:r>
              <w:rPr>
                <w:b/>
                <w:bCs/>
                <w:lang w:val="en-US" w:eastAsia="en-US"/>
              </w:rPr>
              <w:t>SCS</w:t>
            </w:r>
          </w:p>
        </w:tc>
      </w:tr>
      <w:tr w:rsidR="002A6D82" w14:paraId="3911A7AC" w14:textId="77777777" w:rsidTr="002A6D82">
        <w:trPr>
          <w:jc w:val="center"/>
        </w:trPr>
        <w:tc>
          <w:tcPr>
            <w:tcW w:w="2547" w:type="dxa"/>
            <w:tcBorders>
              <w:top w:val="single" w:sz="4" w:space="0" w:color="auto"/>
              <w:left w:val="single" w:sz="4" w:space="0" w:color="auto"/>
              <w:bottom w:val="single" w:sz="4" w:space="0" w:color="auto"/>
              <w:right w:val="single" w:sz="4" w:space="0" w:color="auto"/>
            </w:tcBorders>
            <w:hideMark/>
          </w:tcPr>
          <w:p w14:paraId="735683AD" w14:textId="77777777" w:rsidR="002A6D82" w:rsidRDefault="002A6D82">
            <w:pPr>
              <w:spacing w:after="0" w:line="240" w:lineRule="auto"/>
              <w:jc w:val="center"/>
              <w:rPr>
                <w:lang w:val="en-US" w:eastAsia="en-US"/>
              </w:rPr>
            </w:pPr>
            <w:r>
              <w:rPr>
                <w:lang w:val="en-US" w:eastAsia="en-US"/>
              </w:rPr>
              <w:t>Level</w:t>
            </w:r>
          </w:p>
        </w:tc>
        <w:tc>
          <w:tcPr>
            <w:tcW w:w="1417" w:type="dxa"/>
            <w:tcBorders>
              <w:top w:val="single" w:sz="4" w:space="0" w:color="auto"/>
              <w:left w:val="single" w:sz="4" w:space="0" w:color="auto"/>
              <w:bottom w:val="single" w:sz="4" w:space="0" w:color="auto"/>
              <w:right w:val="single" w:sz="4" w:space="0" w:color="auto"/>
            </w:tcBorders>
            <w:hideMark/>
          </w:tcPr>
          <w:p w14:paraId="59066F98" w14:textId="77777777" w:rsidR="002A6D82" w:rsidRDefault="002A6D82">
            <w:pPr>
              <w:spacing w:after="0" w:line="240" w:lineRule="auto"/>
              <w:jc w:val="center"/>
              <w:rPr>
                <w:lang w:val="en-US" w:eastAsia="en-US"/>
              </w:rPr>
            </w:pPr>
            <w:r>
              <w:rPr>
                <w:lang w:val="en-US" w:eastAsia="en-US"/>
              </w:rPr>
              <w:t>dB</w:t>
            </w:r>
          </w:p>
        </w:tc>
        <w:tc>
          <w:tcPr>
            <w:tcW w:w="1134" w:type="dxa"/>
            <w:tcBorders>
              <w:top w:val="single" w:sz="4" w:space="0" w:color="auto"/>
              <w:left w:val="single" w:sz="4" w:space="0" w:color="auto"/>
              <w:bottom w:val="single" w:sz="4" w:space="0" w:color="auto"/>
              <w:right w:val="single" w:sz="4" w:space="0" w:color="auto"/>
            </w:tcBorders>
            <w:hideMark/>
          </w:tcPr>
          <w:p w14:paraId="66F3FBD9" w14:textId="77777777" w:rsidR="002A6D82" w:rsidRDefault="002A6D82">
            <w:pPr>
              <w:spacing w:after="0" w:line="240" w:lineRule="auto"/>
              <w:jc w:val="center"/>
              <w:rPr>
                <w:lang w:val="en-US" w:eastAsia="en-US"/>
              </w:rPr>
            </w:pPr>
            <w:r>
              <w:rPr>
                <w:lang w:val="en-US" w:eastAsia="en-US"/>
              </w:rPr>
              <w:t>kHz</w:t>
            </w:r>
          </w:p>
        </w:tc>
      </w:tr>
      <w:tr w:rsidR="002A6D82" w14:paraId="6F2D1929" w14:textId="77777777" w:rsidTr="002A6D82">
        <w:trPr>
          <w:jc w:val="center"/>
        </w:trPr>
        <w:tc>
          <w:tcPr>
            <w:tcW w:w="2547" w:type="dxa"/>
            <w:tcBorders>
              <w:top w:val="single" w:sz="4" w:space="0" w:color="auto"/>
              <w:left w:val="single" w:sz="4" w:space="0" w:color="auto"/>
              <w:bottom w:val="single" w:sz="4" w:space="0" w:color="auto"/>
              <w:right w:val="single" w:sz="4" w:space="0" w:color="auto"/>
            </w:tcBorders>
            <w:hideMark/>
          </w:tcPr>
          <w:p w14:paraId="755A4447" w14:textId="77777777" w:rsidR="002A6D82" w:rsidRDefault="002A6D82">
            <w:pPr>
              <w:spacing w:after="0" w:line="240" w:lineRule="auto"/>
              <w:jc w:val="center"/>
              <w:rPr>
                <w:lang w:val="en-US" w:eastAsia="en-US"/>
              </w:rPr>
            </w:pPr>
            <w:r>
              <w:rPr>
                <w:lang w:val="en-US" w:eastAsia="en-US"/>
              </w:rPr>
              <w:t>17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FA4CFC" w14:textId="77777777" w:rsidR="002A6D82" w:rsidRDefault="002A6D82">
            <w:pPr>
              <w:spacing w:after="0" w:line="240" w:lineRule="auto"/>
              <w:jc w:val="center"/>
              <w:rPr>
                <w:lang w:val="en-US" w:eastAsia="en-US"/>
              </w:rPr>
            </w:pPr>
            <w:r>
              <w:rPr>
                <w:lang w:val="en-US" w:eastAsia="en-US"/>
              </w:rPr>
              <w:t>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7681651" w14:textId="77777777" w:rsidR="002A6D82" w:rsidRDefault="002A6D82">
            <w:pPr>
              <w:spacing w:after="0" w:line="240" w:lineRule="auto"/>
              <w:jc w:val="center"/>
              <w:rPr>
                <w:lang w:val="en-US" w:eastAsia="en-US"/>
              </w:rPr>
            </w:pPr>
            <w:r>
              <w:rPr>
                <w:lang w:val="en-US" w:eastAsia="en-US"/>
              </w:rPr>
              <w:t>15</w:t>
            </w:r>
          </w:p>
        </w:tc>
      </w:tr>
      <w:tr w:rsidR="002A6D82" w14:paraId="313483BE" w14:textId="77777777" w:rsidTr="002A6D82">
        <w:trPr>
          <w:jc w:val="center"/>
        </w:trPr>
        <w:tc>
          <w:tcPr>
            <w:tcW w:w="2547" w:type="dxa"/>
            <w:tcBorders>
              <w:top w:val="single" w:sz="4" w:space="0" w:color="auto"/>
              <w:left w:val="single" w:sz="4" w:space="0" w:color="auto"/>
              <w:bottom w:val="single" w:sz="4" w:space="0" w:color="auto"/>
              <w:right w:val="single" w:sz="4" w:space="0" w:color="auto"/>
            </w:tcBorders>
            <w:hideMark/>
          </w:tcPr>
          <w:p w14:paraId="302B1DED" w14:textId="77777777" w:rsidR="002A6D82" w:rsidRDefault="002A6D82">
            <w:pPr>
              <w:spacing w:after="0" w:line="240" w:lineRule="auto"/>
              <w:jc w:val="center"/>
              <w:rPr>
                <w:lang w:val="en-US" w:eastAsia="en-US"/>
              </w:rPr>
            </w:pPr>
            <w:r>
              <w:rPr>
                <w:lang w:val="en-US" w:eastAsia="en-US"/>
              </w:rPr>
              <w:t>10</w:t>
            </w:r>
          </w:p>
        </w:tc>
        <w:tc>
          <w:tcPr>
            <w:tcW w:w="1417" w:type="dxa"/>
            <w:tcBorders>
              <w:top w:val="single" w:sz="4" w:space="0" w:color="auto"/>
              <w:left w:val="single" w:sz="4" w:space="0" w:color="auto"/>
              <w:bottom w:val="single" w:sz="4" w:space="0" w:color="auto"/>
              <w:right w:val="single" w:sz="4" w:space="0" w:color="auto"/>
            </w:tcBorders>
            <w:hideMark/>
          </w:tcPr>
          <w:p w14:paraId="0127D376" w14:textId="77777777" w:rsidR="002A6D82" w:rsidRDefault="002A6D82">
            <w:pPr>
              <w:spacing w:after="0" w:line="240" w:lineRule="auto"/>
              <w:jc w:val="center"/>
              <w:rPr>
                <w:lang w:val="en-US" w:eastAsia="en-US"/>
              </w:rPr>
            </w:pPr>
            <w:r>
              <w:rPr>
                <w:lang w:val="en-US" w:eastAsia="en-US"/>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7F87B" w14:textId="77777777" w:rsidR="002A6D82" w:rsidRDefault="002A6D82">
            <w:pPr>
              <w:spacing w:after="0" w:line="240" w:lineRule="auto"/>
              <w:rPr>
                <w:lang w:val="en-US" w:eastAsia="en-US"/>
              </w:rPr>
            </w:pPr>
          </w:p>
        </w:tc>
      </w:tr>
      <w:tr w:rsidR="002A6D82" w14:paraId="6D2CFCF3" w14:textId="77777777" w:rsidTr="002A6D82">
        <w:trPr>
          <w:jc w:val="center"/>
        </w:trPr>
        <w:tc>
          <w:tcPr>
            <w:tcW w:w="2547" w:type="dxa"/>
            <w:tcBorders>
              <w:top w:val="single" w:sz="4" w:space="0" w:color="auto"/>
              <w:left w:val="single" w:sz="4" w:space="0" w:color="auto"/>
              <w:bottom w:val="single" w:sz="4" w:space="0" w:color="auto"/>
              <w:right w:val="single" w:sz="4" w:space="0" w:color="auto"/>
            </w:tcBorders>
            <w:hideMark/>
          </w:tcPr>
          <w:p w14:paraId="46AED52F" w14:textId="77777777" w:rsidR="002A6D82" w:rsidRDefault="002A6D82">
            <w:pPr>
              <w:spacing w:after="0" w:line="240" w:lineRule="auto"/>
              <w:jc w:val="center"/>
              <w:rPr>
                <w:lang w:val="en-US" w:eastAsia="en-US"/>
              </w:rPr>
            </w:pPr>
            <w:r>
              <w:rPr>
                <w:lang w:val="en-US" w:eastAsia="en-US"/>
              </w:rPr>
              <w:t>16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3538A7" w14:textId="77777777" w:rsidR="002A6D82" w:rsidRDefault="002A6D82">
            <w:pPr>
              <w:spacing w:after="0" w:line="240" w:lineRule="auto"/>
              <w:jc w:val="center"/>
              <w:rPr>
                <w:lang w:val="en-US" w:eastAsia="en-US"/>
              </w:rPr>
            </w:pPr>
            <w:r>
              <w:rPr>
                <w:lang w:val="en-US" w:eastAsia="en-US"/>
              </w:rPr>
              <w:t>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0CB2A92" w14:textId="77777777" w:rsidR="002A6D82" w:rsidRDefault="002A6D82">
            <w:pPr>
              <w:spacing w:after="0" w:line="240" w:lineRule="auto"/>
              <w:jc w:val="center"/>
              <w:rPr>
                <w:lang w:val="en-US" w:eastAsia="en-US"/>
              </w:rPr>
            </w:pPr>
            <w:r>
              <w:rPr>
                <w:lang w:val="en-US" w:eastAsia="en-US"/>
              </w:rPr>
              <w:t>30</w:t>
            </w:r>
          </w:p>
        </w:tc>
      </w:tr>
      <w:tr w:rsidR="002A6D82" w14:paraId="75576A84" w14:textId="77777777" w:rsidTr="002A6D82">
        <w:trPr>
          <w:jc w:val="center"/>
        </w:trPr>
        <w:tc>
          <w:tcPr>
            <w:tcW w:w="2547" w:type="dxa"/>
            <w:tcBorders>
              <w:top w:val="single" w:sz="4" w:space="0" w:color="auto"/>
              <w:left w:val="single" w:sz="4" w:space="0" w:color="auto"/>
              <w:bottom w:val="single" w:sz="4" w:space="0" w:color="auto"/>
              <w:right w:val="single" w:sz="4" w:space="0" w:color="auto"/>
            </w:tcBorders>
            <w:hideMark/>
          </w:tcPr>
          <w:p w14:paraId="71F0F547" w14:textId="77777777" w:rsidR="002A6D82" w:rsidRDefault="002A6D82">
            <w:pPr>
              <w:spacing w:after="0" w:line="240" w:lineRule="auto"/>
              <w:jc w:val="center"/>
              <w:rPr>
                <w:lang w:val="en-US" w:eastAsia="en-US"/>
              </w:rPr>
            </w:pPr>
            <w:r>
              <w:rPr>
                <w:lang w:val="en-US" w:eastAsia="en-US"/>
              </w:rPr>
              <w:t>14</w:t>
            </w:r>
          </w:p>
        </w:tc>
        <w:tc>
          <w:tcPr>
            <w:tcW w:w="1417" w:type="dxa"/>
            <w:tcBorders>
              <w:top w:val="single" w:sz="4" w:space="0" w:color="auto"/>
              <w:left w:val="single" w:sz="4" w:space="0" w:color="auto"/>
              <w:bottom w:val="single" w:sz="4" w:space="0" w:color="auto"/>
              <w:right w:val="single" w:sz="4" w:space="0" w:color="auto"/>
            </w:tcBorders>
            <w:hideMark/>
          </w:tcPr>
          <w:p w14:paraId="43FEA080" w14:textId="77777777" w:rsidR="002A6D82" w:rsidRDefault="002A6D82">
            <w:pPr>
              <w:spacing w:after="0" w:line="240" w:lineRule="auto"/>
              <w:jc w:val="center"/>
              <w:rPr>
                <w:lang w:val="en-US" w:eastAsia="en-US"/>
              </w:rPr>
            </w:pPr>
            <w:r>
              <w:rPr>
                <w:lang w:val="en-US" w:eastAsia="en-US"/>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02425" w14:textId="77777777" w:rsidR="002A6D82" w:rsidRDefault="002A6D82">
            <w:pPr>
              <w:spacing w:after="0" w:line="240" w:lineRule="auto"/>
              <w:rPr>
                <w:lang w:val="en-US" w:eastAsia="en-US"/>
              </w:rPr>
            </w:pPr>
          </w:p>
        </w:tc>
      </w:tr>
      <w:tr w:rsidR="002A6D82" w14:paraId="14957206" w14:textId="77777777" w:rsidTr="002A6D82">
        <w:trPr>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59E4A4E" w14:textId="77777777" w:rsidR="002A6D82" w:rsidRDefault="002A6D82">
            <w:pPr>
              <w:spacing w:after="0" w:line="240" w:lineRule="auto"/>
              <w:rPr>
                <w:lang w:val="en-US" w:eastAsia="en-US"/>
              </w:rPr>
            </w:pPr>
            <w:r>
              <w:rPr>
                <w:b/>
                <w:bCs/>
                <w:sz w:val="20"/>
                <w:szCs w:val="20"/>
                <w:lang w:val="en-US" w:eastAsia="en-US"/>
              </w:rPr>
              <w:t>Note:</w:t>
            </w:r>
            <w:r>
              <w:rPr>
                <w:sz w:val="20"/>
                <w:szCs w:val="20"/>
                <w:lang w:val="en-US" w:eastAsia="en-US"/>
              </w:rPr>
              <w:t xml:space="preserve"> accuracy level refers to quantization level based on the report resolution of M</w:t>
            </w:r>
            <w:r>
              <w:rPr>
                <w:sz w:val="20"/>
                <w:szCs w:val="20"/>
                <w:vertAlign w:val="subscript"/>
                <w:lang w:val="en-US" w:eastAsia="en-US"/>
              </w:rPr>
              <w:t>D</w:t>
            </w:r>
            <w:r>
              <w:rPr>
                <w:sz w:val="20"/>
                <w:szCs w:val="20"/>
                <w:lang w:val="en-US" w:eastAsia="en-US"/>
              </w:rPr>
              <w:t xml:space="preserve"> = 256 and A</w:t>
            </w:r>
            <w:r>
              <w:rPr>
                <w:sz w:val="20"/>
                <w:szCs w:val="20"/>
                <w:vertAlign w:val="subscript"/>
                <w:lang w:val="en-US" w:eastAsia="en-US"/>
              </w:rPr>
              <w:t>D</w:t>
            </w:r>
            <w:r>
              <w:rPr>
                <w:sz w:val="20"/>
                <w:szCs w:val="20"/>
                <w:lang w:val="en-US" w:eastAsia="en-US"/>
              </w:rPr>
              <w:t>=CP</w:t>
            </w:r>
          </w:p>
        </w:tc>
      </w:tr>
    </w:tbl>
    <w:p w14:paraId="444401EF" w14:textId="77777777" w:rsidR="002A6D82" w:rsidRDefault="002A6D82" w:rsidP="002A6D82"/>
    <w:p w14:paraId="000AF8AF" w14:textId="77777777" w:rsidR="002A6D82" w:rsidRDefault="002A6D82" w:rsidP="002A6D82">
      <w:pPr>
        <w:rPr>
          <w:lang w:eastAsia="en-US"/>
        </w:rPr>
      </w:pPr>
    </w:p>
    <w:p w14:paraId="3FF2F04C" w14:textId="77777777" w:rsidR="002A6D82" w:rsidRDefault="002A6D82" w:rsidP="002A6D82">
      <w:pPr>
        <w:rPr>
          <w:lang w:eastAsia="en-US"/>
        </w:rPr>
      </w:pPr>
      <w:r>
        <w:rPr>
          <w:lang w:eastAsia="en-US"/>
        </w:rPr>
        <w:lastRenderedPageBreak/>
        <w:t>In previous discussion in RAN4, it was agreed to define report mapping tables for FO/DO for CJT calibration. Therefore, RAN4 need to discuss the details of the report mapping table. We propose to define the following tables for FO and DO report mapping.</w:t>
      </w:r>
    </w:p>
    <w:p w14:paraId="65F95938" w14:textId="77777777" w:rsidR="002A6D82" w:rsidRDefault="002A6D82" w:rsidP="002A6D82">
      <w:pPr>
        <w:pStyle w:val="Caption"/>
        <w:rPr>
          <w:bCs/>
          <w:sz w:val="24"/>
          <w:szCs w:val="24"/>
        </w:rPr>
      </w:pPr>
      <w:r>
        <w:rPr>
          <w:bCs/>
          <w:sz w:val="24"/>
          <w:szCs w:val="24"/>
        </w:rPr>
        <w:t>Proposal 3: Report mapping table for frequency/delay offset can be defined based on report resolution 255 as:</w:t>
      </w:r>
    </w:p>
    <w:tbl>
      <w:tblPr>
        <w:tblStyle w:val="TableGrid"/>
        <w:tblW w:w="0" w:type="auto"/>
        <w:jc w:val="center"/>
        <w:tblLook w:val="04A0" w:firstRow="1" w:lastRow="0" w:firstColumn="1" w:lastColumn="0" w:noHBand="0" w:noVBand="1"/>
      </w:tblPr>
      <w:tblGrid>
        <w:gridCol w:w="1925"/>
        <w:gridCol w:w="2606"/>
        <w:gridCol w:w="1246"/>
      </w:tblGrid>
      <w:tr w:rsidR="002A6D82" w14:paraId="467DCDDC" w14:textId="77777777" w:rsidTr="002A6D82">
        <w:trPr>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29E09701" w14:textId="77777777" w:rsidR="002A6D82" w:rsidRDefault="002A6D82">
            <w:pPr>
              <w:jc w:val="center"/>
              <w:rPr>
                <w:b/>
                <w:bCs/>
                <w:sz w:val="20"/>
                <w:szCs w:val="20"/>
                <w:lang w:val="en-US" w:eastAsia="en-US"/>
              </w:rPr>
            </w:pPr>
            <w:r>
              <w:rPr>
                <w:b/>
                <w:bCs/>
                <w:sz w:val="20"/>
                <w:szCs w:val="20"/>
                <w:lang w:val="en-US" w:eastAsia="en-US"/>
              </w:rPr>
              <w:t>Reported value</w:t>
            </w:r>
          </w:p>
        </w:tc>
        <w:tc>
          <w:tcPr>
            <w:tcW w:w="2606" w:type="dxa"/>
            <w:tcBorders>
              <w:top w:val="single" w:sz="4" w:space="0" w:color="auto"/>
              <w:left w:val="single" w:sz="4" w:space="0" w:color="auto"/>
              <w:bottom w:val="single" w:sz="4" w:space="0" w:color="auto"/>
              <w:right w:val="single" w:sz="4" w:space="0" w:color="auto"/>
            </w:tcBorders>
            <w:vAlign w:val="center"/>
            <w:hideMark/>
          </w:tcPr>
          <w:p w14:paraId="280DDD27" w14:textId="77777777" w:rsidR="002A6D82" w:rsidRDefault="002A6D82">
            <w:pPr>
              <w:jc w:val="center"/>
              <w:rPr>
                <w:b/>
                <w:bCs/>
                <w:sz w:val="20"/>
                <w:szCs w:val="20"/>
                <w:lang w:val="en-US" w:eastAsia="en-US"/>
              </w:rPr>
            </w:pPr>
            <w:r>
              <w:rPr>
                <w:b/>
                <w:bCs/>
                <w:sz w:val="20"/>
                <w:szCs w:val="20"/>
                <w:lang w:val="en-US" w:eastAsia="en-US"/>
              </w:rPr>
              <w:t>Measured quantity value</w:t>
            </w:r>
          </w:p>
        </w:tc>
        <w:tc>
          <w:tcPr>
            <w:tcW w:w="1246" w:type="dxa"/>
            <w:tcBorders>
              <w:top w:val="single" w:sz="4" w:space="0" w:color="auto"/>
              <w:left w:val="single" w:sz="4" w:space="0" w:color="auto"/>
              <w:bottom w:val="single" w:sz="4" w:space="0" w:color="auto"/>
              <w:right w:val="single" w:sz="4" w:space="0" w:color="auto"/>
            </w:tcBorders>
            <w:vAlign w:val="center"/>
            <w:hideMark/>
          </w:tcPr>
          <w:p w14:paraId="36E9E833" w14:textId="77777777" w:rsidR="002A6D82" w:rsidRDefault="002A6D82">
            <w:pPr>
              <w:jc w:val="center"/>
              <w:rPr>
                <w:b/>
                <w:bCs/>
                <w:sz w:val="20"/>
                <w:szCs w:val="20"/>
                <w:lang w:val="en-US" w:eastAsia="en-US"/>
              </w:rPr>
            </w:pPr>
            <w:r>
              <w:rPr>
                <w:b/>
                <w:bCs/>
                <w:sz w:val="20"/>
                <w:szCs w:val="20"/>
                <w:lang w:val="en-US" w:eastAsia="en-US"/>
              </w:rPr>
              <w:t>Unit</w:t>
            </w:r>
          </w:p>
        </w:tc>
      </w:tr>
      <w:tr w:rsidR="002A6D82" w14:paraId="29673457" w14:textId="77777777" w:rsidTr="002A6D82">
        <w:trPr>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634F48E3" w14:textId="77777777" w:rsidR="002A6D82" w:rsidRDefault="002A6D82">
            <w:pPr>
              <w:jc w:val="center"/>
              <w:rPr>
                <w:sz w:val="20"/>
                <w:szCs w:val="20"/>
                <w:lang w:val="en-US" w:eastAsia="en-US"/>
              </w:rPr>
            </w:pPr>
            <w:r>
              <w:rPr>
                <w:sz w:val="20"/>
                <w:szCs w:val="20"/>
                <w:lang w:val="en-US" w:eastAsia="en-US"/>
              </w:rPr>
              <w:t>CJTC-F_0</w:t>
            </w:r>
          </w:p>
        </w:tc>
        <w:tc>
          <w:tcPr>
            <w:tcW w:w="2606" w:type="dxa"/>
            <w:tcBorders>
              <w:top w:val="single" w:sz="4" w:space="0" w:color="auto"/>
              <w:left w:val="single" w:sz="4" w:space="0" w:color="auto"/>
              <w:bottom w:val="single" w:sz="4" w:space="0" w:color="auto"/>
              <w:right w:val="single" w:sz="4" w:space="0" w:color="auto"/>
            </w:tcBorders>
            <w:vAlign w:val="center"/>
            <w:hideMark/>
          </w:tcPr>
          <w:p w14:paraId="73AC0FBE" w14:textId="77777777" w:rsidR="002A6D82" w:rsidRDefault="002A6D82">
            <w:pPr>
              <w:jc w:val="center"/>
              <w:rPr>
                <w:sz w:val="20"/>
                <w:szCs w:val="20"/>
                <w:lang w:val="en-US" w:eastAsia="en-US"/>
              </w:rPr>
            </w:pPr>
            <w:r>
              <w:rPr>
                <w:sz w:val="20"/>
                <w:szCs w:val="20"/>
                <w:lang w:val="en-US" w:eastAsia="en-US"/>
              </w:rPr>
              <w:t xml:space="preserve">0 </w:t>
            </w:r>
            <w:r>
              <w:rPr>
                <w:rFonts w:cstheme="minorHAnsi"/>
                <w:sz w:val="20"/>
                <w:szCs w:val="20"/>
                <w:lang w:val="en-US" w:eastAsia="en-US"/>
              </w:rPr>
              <w:t>≤</w:t>
            </w:r>
            <w:r>
              <w:rPr>
                <w:sz w:val="20"/>
                <w:szCs w:val="20"/>
                <w:lang w:val="en-US" w:eastAsia="en-US"/>
              </w:rPr>
              <w:t xml:space="preserve"> CJTC-F &lt; </w:t>
            </w:r>
            <m:oMath>
              <m:f>
                <m:fPr>
                  <m:ctrlPr>
                    <w:rPr>
                      <w:rFonts w:ascii="Cambria Math" w:hAnsi="Cambria Math"/>
                      <w:i/>
                      <w:lang w:val="en-US" w:eastAsia="en-US"/>
                    </w:rPr>
                  </m:ctrlPr>
                </m:fPr>
                <m:num>
                  <m:r>
                    <m:rPr>
                      <m:nor/>
                    </m:rPr>
                    <w:rPr>
                      <w:rFonts w:ascii="Cambria Math" w:hAnsi="Cambria Math"/>
                      <w:sz w:val="20"/>
                      <w:szCs w:val="20"/>
                      <w:lang w:val="en-US" w:eastAsia="en-US"/>
                    </w:rPr>
                    <m:t>0.2ppm</m:t>
                  </m:r>
                </m:num>
                <m:den>
                  <m:r>
                    <m:rPr>
                      <m:nor/>
                    </m:rPr>
                    <w:rPr>
                      <w:rFonts w:ascii="Cambria Math" w:hAnsi="Cambria Math"/>
                      <w:sz w:val="20"/>
                      <w:szCs w:val="20"/>
                      <w:lang w:val="en-US" w:eastAsia="en-US"/>
                    </w:rPr>
                    <m:t>255</m:t>
                  </m:r>
                </m:den>
              </m:f>
            </m:oMath>
          </w:p>
        </w:tc>
        <w:tc>
          <w:tcPr>
            <w:tcW w:w="1246" w:type="dxa"/>
            <w:tcBorders>
              <w:top w:val="single" w:sz="4" w:space="0" w:color="auto"/>
              <w:left w:val="single" w:sz="4" w:space="0" w:color="auto"/>
              <w:bottom w:val="single" w:sz="4" w:space="0" w:color="auto"/>
              <w:right w:val="single" w:sz="4" w:space="0" w:color="auto"/>
            </w:tcBorders>
            <w:vAlign w:val="center"/>
            <w:hideMark/>
          </w:tcPr>
          <w:p w14:paraId="2AE4DFB7" w14:textId="77777777" w:rsidR="002A6D82" w:rsidRDefault="002A6D82">
            <w:pPr>
              <w:jc w:val="center"/>
              <w:rPr>
                <w:sz w:val="20"/>
                <w:szCs w:val="20"/>
                <w:lang w:val="en-US" w:eastAsia="en-US"/>
              </w:rPr>
            </w:pPr>
            <w:r>
              <w:rPr>
                <w:sz w:val="20"/>
                <w:szCs w:val="20"/>
                <w:lang w:val="en-US" w:eastAsia="en-US"/>
              </w:rPr>
              <w:t>Hz</w:t>
            </w:r>
          </w:p>
        </w:tc>
      </w:tr>
      <w:tr w:rsidR="002A6D82" w14:paraId="3F7E7932" w14:textId="77777777" w:rsidTr="002A6D82">
        <w:trPr>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774FC4AB" w14:textId="77777777" w:rsidR="002A6D82" w:rsidRDefault="002A6D82">
            <w:pPr>
              <w:jc w:val="center"/>
              <w:rPr>
                <w:sz w:val="20"/>
                <w:szCs w:val="20"/>
                <w:lang w:val="en-US" w:eastAsia="en-US"/>
              </w:rPr>
            </w:pPr>
            <w:r>
              <w:rPr>
                <w:sz w:val="20"/>
                <w:szCs w:val="20"/>
                <w:lang w:val="en-US" w:eastAsia="en-US"/>
              </w:rPr>
              <w:t>CJTC-F_1</w:t>
            </w:r>
          </w:p>
        </w:tc>
        <w:tc>
          <w:tcPr>
            <w:tcW w:w="2606" w:type="dxa"/>
            <w:tcBorders>
              <w:top w:val="single" w:sz="4" w:space="0" w:color="auto"/>
              <w:left w:val="single" w:sz="4" w:space="0" w:color="auto"/>
              <w:bottom w:val="single" w:sz="4" w:space="0" w:color="auto"/>
              <w:right w:val="single" w:sz="4" w:space="0" w:color="auto"/>
            </w:tcBorders>
            <w:vAlign w:val="center"/>
            <w:hideMark/>
          </w:tcPr>
          <w:p w14:paraId="4A38D6DF" w14:textId="77777777" w:rsidR="002A6D82" w:rsidRDefault="00000000">
            <w:pPr>
              <w:jc w:val="center"/>
              <w:rPr>
                <w:sz w:val="20"/>
                <w:szCs w:val="20"/>
                <w:lang w:val="en-US" w:eastAsia="en-US"/>
              </w:rPr>
            </w:pPr>
            <m:oMath>
              <m:f>
                <m:fPr>
                  <m:ctrlPr>
                    <w:rPr>
                      <w:rFonts w:ascii="Cambria Math" w:hAnsi="Cambria Math"/>
                      <w:i/>
                      <w:lang w:val="en-US" w:eastAsia="en-US"/>
                    </w:rPr>
                  </m:ctrlPr>
                </m:fPr>
                <m:num>
                  <m:r>
                    <m:rPr>
                      <m:nor/>
                    </m:rPr>
                    <w:rPr>
                      <w:rFonts w:ascii="Cambria Math" w:hAnsi="Cambria Math"/>
                      <w:sz w:val="20"/>
                      <w:szCs w:val="20"/>
                      <w:lang w:val="en-US" w:eastAsia="en-US"/>
                    </w:rPr>
                    <m:t>0.2ppm</m:t>
                  </m:r>
                </m:num>
                <m:den>
                  <m:r>
                    <m:rPr>
                      <m:nor/>
                    </m:rPr>
                    <w:rPr>
                      <w:rFonts w:ascii="Cambria Math" w:hAnsi="Cambria Math"/>
                      <w:sz w:val="20"/>
                      <w:szCs w:val="20"/>
                      <w:lang w:val="en-US" w:eastAsia="en-US"/>
                    </w:rPr>
                    <m:t>255</m:t>
                  </m:r>
                </m:den>
              </m:f>
            </m:oMath>
            <w:r w:rsidR="002A6D82">
              <w:rPr>
                <w:rFonts w:cstheme="minorHAnsi"/>
                <w:sz w:val="20"/>
                <w:szCs w:val="20"/>
                <w:lang w:val="en-US" w:eastAsia="en-US"/>
              </w:rPr>
              <w:t xml:space="preserve"> ≤</w:t>
            </w:r>
            <w:r w:rsidR="002A6D82">
              <w:rPr>
                <w:sz w:val="20"/>
                <w:szCs w:val="20"/>
                <w:lang w:val="en-US" w:eastAsia="en-US"/>
              </w:rPr>
              <w:t xml:space="preserve"> CJTC-F &lt; </w:t>
            </w:r>
            <m:oMath>
              <m:f>
                <m:fPr>
                  <m:ctrlPr>
                    <w:rPr>
                      <w:rFonts w:ascii="Cambria Math" w:hAnsi="Cambria Math"/>
                      <w:i/>
                      <w:lang w:val="en-US" w:eastAsia="en-US"/>
                    </w:rPr>
                  </m:ctrlPr>
                </m:fPr>
                <m:num>
                  <m:r>
                    <m:rPr>
                      <m:nor/>
                    </m:rPr>
                    <w:rPr>
                      <w:rFonts w:ascii="Cambria Math" w:hAnsi="Cambria Math"/>
                      <w:sz w:val="20"/>
                      <w:szCs w:val="20"/>
                      <w:lang w:val="en-US" w:eastAsia="en-US"/>
                    </w:rPr>
                    <m:t>0.4ppm</m:t>
                  </m:r>
                </m:num>
                <m:den>
                  <m:r>
                    <m:rPr>
                      <m:nor/>
                    </m:rPr>
                    <w:rPr>
                      <w:rFonts w:ascii="Cambria Math" w:hAnsi="Cambria Math"/>
                      <w:sz w:val="20"/>
                      <w:szCs w:val="20"/>
                      <w:lang w:val="en-US" w:eastAsia="en-US"/>
                    </w:rPr>
                    <m:t>255</m:t>
                  </m:r>
                </m:den>
              </m:f>
            </m:oMath>
          </w:p>
        </w:tc>
        <w:tc>
          <w:tcPr>
            <w:tcW w:w="1246" w:type="dxa"/>
            <w:tcBorders>
              <w:top w:val="single" w:sz="4" w:space="0" w:color="auto"/>
              <w:left w:val="single" w:sz="4" w:space="0" w:color="auto"/>
              <w:bottom w:val="single" w:sz="4" w:space="0" w:color="auto"/>
              <w:right w:val="single" w:sz="4" w:space="0" w:color="auto"/>
            </w:tcBorders>
            <w:vAlign w:val="center"/>
            <w:hideMark/>
          </w:tcPr>
          <w:p w14:paraId="01980182" w14:textId="77777777" w:rsidR="002A6D82" w:rsidRDefault="002A6D82">
            <w:pPr>
              <w:jc w:val="center"/>
              <w:rPr>
                <w:sz w:val="20"/>
                <w:szCs w:val="20"/>
                <w:lang w:val="en-US" w:eastAsia="en-US"/>
              </w:rPr>
            </w:pPr>
            <w:r>
              <w:rPr>
                <w:sz w:val="20"/>
                <w:szCs w:val="20"/>
                <w:lang w:val="en-US" w:eastAsia="en-US"/>
              </w:rPr>
              <w:t>Hz</w:t>
            </w:r>
          </w:p>
        </w:tc>
      </w:tr>
      <w:tr w:rsidR="002A6D82" w14:paraId="144225BB" w14:textId="77777777" w:rsidTr="002A6D82">
        <w:trPr>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71FC4A01" w14:textId="77777777" w:rsidR="002A6D82" w:rsidRDefault="002A6D82">
            <w:pPr>
              <w:jc w:val="center"/>
              <w:rPr>
                <w:sz w:val="20"/>
                <w:szCs w:val="20"/>
                <w:lang w:val="en-US" w:eastAsia="en-US"/>
              </w:rPr>
            </w:pPr>
            <w:r>
              <w:rPr>
                <w:sz w:val="20"/>
                <w:szCs w:val="20"/>
                <w:lang w:val="en-US" w:eastAsia="en-US"/>
              </w:rPr>
              <w:t>…</w:t>
            </w:r>
          </w:p>
        </w:tc>
        <w:tc>
          <w:tcPr>
            <w:tcW w:w="2606" w:type="dxa"/>
            <w:tcBorders>
              <w:top w:val="single" w:sz="4" w:space="0" w:color="auto"/>
              <w:left w:val="single" w:sz="4" w:space="0" w:color="auto"/>
              <w:bottom w:val="single" w:sz="4" w:space="0" w:color="auto"/>
              <w:right w:val="single" w:sz="4" w:space="0" w:color="auto"/>
            </w:tcBorders>
            <w:vAlign w:val="center"/>
            <w:hideMark/>
          </w:tcPr>
          <w:p w14:paraId="76B001AB" w14:textId="77777777" w:rsidR="002A6D82" w:rsidRDefault="002A6D82">
            <w:pPr>
              <w:jc w:val="center"/>
              <w:rPr>
                <w:sz w:val="20"/>
                <w:szCs w:val="20"/>
                <w:lang w:val="en-US" w:eastAsia="en-US"/>
              </w:rPr>
            </w:pPr>
            <w:r>
              <w:rPr>
                <w:sz w:val="20"/>
                <w:szCs w:val="20"/>
                <w:lang w:val="en-US" w:eastAsia="en-US"/>
              </w:rPr>
              <w:t>…</w:t>
            </w:r>
          </w:p>
        </w:tc>
        <w:tc>
          <w:tcPr>
            <w:tcW w:w="1246" w:type="dxa"/>
            <w:tcBorders>
              <w:top w:val="single" w:sz="4" w:space="0" w:color="auto"/>
              <w:left w:val="single" w:sz="4" w:space="0" w:color="auto"/>
              <w:bottom w:val="single" w:sz="4" w:space="0" w:color="auto"/>
              <w:right w:val="single" w:sz="4" w:space="0" w:color="auto"/>
            </w:tcBorders>
            <w:vAlign w:val="center"/>
            <w:hideMark/>
          </w:tcPr>
          <w:p w14:paraId="593D0052" w14:textId="77777777" w:rsidR="002A6D82" w:rsidRDefault="002A6D82">
            <w:pPr>
              <w:jc w:val="center"/>
              <w:rPr>
                <w:sz w:val="20"/>
                <w:szCs w:val="20"/>
                <w:lang w:val="en-US" w:eastAsia="en-US"/>
              </w:rPr>
            </w:pPr>
            <w:r>
              <w:rPr>
                <w:sz w:val="20"/>
                <w:szCs w:val="20"/>
                <w:lang w:val="en-US" w:eastAsia="en-US"/>
              </w:rPr>
              <w:t>Hz</w:t>
            </w:r>
          </w:p>
        </w:tc>
      </w:tr>
      <w:tr w:rsidR="002A6D82" w14:paraId="5CE0BA78" w14:textId="77777777" w:rsidTr="002A6D82">
        <w:trPr>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48AE258A" w14:textId="77777777" w:rsidR="002A6D82" w:rsidRDefault="002A6D82">
            <w:pPr>
              <w:jc w:val="center"/>
              <w:rPr>
                <w:sz w:val="20"/>
                <w:szCs w:val="20"/>
                <w:lang w:val="en-US" w:eastAsia="en-US"/>
              </w:rPr>
            </w:pPr>
            <w:r>
              <w:rPr>
                <w:sz w:val="20"/>
                <w:szCs w:val="20"/>
                <w:lang w:val="en-US" w:eastAsia="en-US"/>
              </w:rPr>
              <w:t>CJTC-F_255</w:t>
            </w:r>
          </w:p>
        </w:tc>
        <w:tc>
          <w:tcPr>
            <w:tcW w:w="2606" w:type="dxa"/>
            <w:tcBorders>
              <w:top w:val="single" w:sz="4" w:space="0" w:color="auto"/>
              <w:left w:val="single" w:sz="4" w:space="0" w:color="auto"/>
              <w:bottom w:val="single" w:sz="4" w:space="0" w:color="auto"/>
              <w:right w:val="single" w:sz="4" w:space="0" w:color="auto"/>
            </w:tcBorders>
            <w:vAlign w:val="center"/>
            <w:hideMark/>
          </w:tcPr>
          <w:p w14:paraId="5BE2F839" w14:textId="77777777" w:rsidR="002A6D82" w:rsidRDefault="002A6D82">
            <w:pPr>
              <w:jc w:val="center"/>
              <w:rPr>
                <w:sz w:val="20"/>
                <w:szCs w:val="20"/>
                <w:lang w:val="en-US" w:eastAsia="en-US"/>
              </w:rPr>
            </w:pPr>
            <w:r>
              <w:rPr>
                <w:sz w:val="20"/>
                <w:szCs w:val="20"/>
                <w:lang w:val="en-US" w:eastAsia="en-US"/>
              </w:rPr>
              <w:t>0.2ppm ≤ CJTC-F</w:t>
            </w:r>
          </w:p>
        </w:tc>
        <w:tc>
          <w:tcPr>
            <w:tcW w:w="1246" w:type="dxa"/>
            <w:tcBorders>
              <w:top w:val="single" w:sz="4" w:space="0" w:color="auto"/>
              <w:left w:val="single" w:sz="4" w:space="0" w:color="auto"/>
              <w:bottom w:val="single" w:sz="4" w:space="0" w:color="auto"/>
              <w:right w:val="single" w:sz="4" w:space="0" w:color="auto"/>
            </w:tcBorders>
            <w:vAlign w:val="center"/>
            <w:hideMark/>
          </w:tcPr>
          <w:p w14:paraId="2D597B6C" w14:textId="77777777" w:rsidR="002A6D82" w:rsidRDefault="002A6D82">
            <w:pPr>
              <w:jc w:val="center"/>
              <w:rPr>
                <w:sz w:val="20"/>
                <w:szCs w:val="20"/>
                <w:lang w:val="en-US" w:eastAsia="en-US"/>
              </w:rPr>
            </w:pPr>
            <w:r>
              <w:rPr>
                <w:sz w:val="20"/>
                <w:szCs w:val="20"/>
                <w:lang w:val="en-US" w:eastAsia="en-US"/>
              </w:rPr>
              <w:t>Hz</w:t>
            </w:r>
          </w:p>
        </w:tc>
      </w:tr>
    </w:tbl>
    <w:p w14:paraId="345E7E70" w14:textId="77777777" w:rsidR="002A6D82" w:rsidRDefault="002A6D82" w:rsidP="002A6D82">
      <w:pPr>
        <w:rPr>
          <w:lang w:eastAsia="en-US"/>
        </w:rPr>
      </w:pPr>
    </w:p>
    <w:tbl>
      <w:tblPr>
        <w:tblStyle w:val="TableGrid"/>
        <w:tblW w:w="0" w:type="auto"/>
        <w:jc w:val="center"/>
        <w:tblLook w:val="04A0" w:firstRow="1" w:lastRow="0" w:firstColumn="1" w:lastColumn="0" w:noHBand="0" w:noVBand="1"/>
      </w:tblPr>
      <w:tblGrid>
        <w:gridCol w:w="1925"/>
        <w:gridCol w:w="2606"/>
        <w:gridCol w:w="1246"/>
      </w:tblGrid>
      <w:tr w:rsidR="002A6D82" w14:paraId="5D46AF99" w14:textId="77777777" w:rsidTr="002A6D82">
        <w:trPr>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2825574B" w14:textId="77777777" w:rsidR="002A6D82" w:rsidRDefault="002A6D82">
            <w:pPr>
              <w:jc w:val="center"/>
              <w:rPr>
                <w:b/>
                <w:bCs/>
                <w:sz w:val="20"/>
                <w:szCs w:val="20"/>
                <w:lang w:val="en-US" w:eastAsia="en-US"/>
              </w:rPr>
            </w:pPr>
            <w:r>
              <w:rPr>
                <w:b/>
                <w:bCs/>
                <w:sz w:val="20"/>
                <w:szCs w:val="20"/>
                <w:lang w:val="en-US" w:eastAsia="en-US"/>
              </w:rPr>
              <w:t>Reported value</w:t>
            </w:r>
          </w:p>
        </w:tc>
        <w:tc>
          <w:tcPr>
            <w:tcW w:w="2606" w:type="dxa"/>
            <w:tcBorders>
              <w:top w:val="single" w:sz="4" w:space="0" w:color="auto"/>
              <w:left w:val="single" w:sz="4" w:space="0" w:color="auto"/>
              <w:bottom w:val="single" w:sz="4" w:space="0" w:color="auto"/>
              <w:right w:val="single" w:sz="4" w:space="0" w:color="auto"/>
            </w:tcBorders>
            <w:vAlign w:val="center"/>
            <w:hideMark/>
          </w:tcPr>
          <w:p w14:paraId="3B92B276" w14:textId="77777777" w:rsidR="002A6D82" w:rsidRDefault="002A6D82">
            <w:pPr>
              <w:jc w:val="center"/>
              <w:rPr>
                <w:b/>
                <w:bCs/>
                <w:sz w:val="20"/>
                <w:szCs w:val="20"/>
                <w:lang w:val="en-US" w:eastAsia="en-US"/>
              </w:rPr>
            </w:pPr>
            <w:r>
              <w:rPr>
                <w:b/>
                <w:bCs/>
                <w:sz w:val="20"/>
                <w:szCs w:val="20"/>
                <w:lang w:val="en-US" w:eastAsia="en-US"/>
              </w:rPr>
              <w:t>Measured quantity value</w:t>
            </w:r>
          </w:p>
        </w:tc>
        <w:tc>
          <w:tcPr>
            <w:tcW w:w="1246" w:type="dxa"/>
            <w:tcBorders>
              <w:top w:val="single" w:sz="4" w:space="0" w:color="auto"/>
              <w:left w:val="single" w:sz="4" w:space="0" w:color="auto"/>
              <w:bottom w:val="single" w:sz="4" w:space="0" w:color="auto"/>
              <w:right w:val="single" w:sz="4" w:space="0" w:color="auto"/>
            </w:tcBorders>
            <w:vAlign w:val="center"/>
            <w:hideMark/>
          </w:tcPr>
          <w:p w14:paraId="05D52705" w14:textId="77777777" w:rsidR="002A6D82" w:rsidRDefault="002A6D82">
            <w:pPr>
              <w:jc w:val="center"/>
              <w:rPr>
                <w:b/>
                <w:bCs/>
                <w:sz w:val="20"/>
                <w:szCs w:val="20"/>
                <w:lang w:val="en-US" w:eastAsia="en-US"/>
              </w:rPr>
            </w:pPr>
            <w:r>
              <w:rPr>
                <w:b/>
                <w:bCs/>
                <w:sz w:val="20"/>
                <w:szCs w:val="20"/>
                <w:lang w:val="en-US" w:eastAsia="en-US"/>
              </w:rPr>
              <w:t>Unit</w:t>
            </w:r>
          </w:p>
        </w:tc>
      </w:tr>
      <w:tr w:rsidR="002A6D82" w14:paraId="22AE0D2B" w14:textId="77777777" w:rsidTr="002A6D82">
        <w:trPr>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7BCB770A" w14:textId="77777777" w:rsidR="002A6D82" w:rsidRDefault="002A6D82">
            <w:pPr>
              <w:jc w:val="center"/>
              <w:rPr>
                <w:sz w:val="20"/>
                <w:szCs w:val="20"/>
                <w:lang w:val="en-US" w:eastAsia="en-US"/>
              </w:rPr>
            </w:pPr>
            <w:r>
              <w:rPr>
                <w:sz w:val="20"/>
                <w:szCs w:val="20"/>
                <w:lang w:val="en-US" w:eastAsia="en-US"/>
              </w:rPr>
              <w:t>CJTC-Dd_0</w:t>
            </w:r>
          </w:p>
        </w:tc>
        <w:tc>
          <w:tcPr>
            <w:tcW w:w="2606" w:type="dxa"/>
            <w:tcBorders>
              <w:top w:val="single" w:sz="4" w:space="0" w:color="auto"/>
              <w:left w:val="single" w:sz="4" w:space="0" w:color="auto"/>
              <w:bottom w:val="single" w:sz="4" w:space="0" w:color="auto"/>
              <w:right w:val="single" w:sz="4" w:space="0" w:color="auto"/>
            </w:tcBorders>
            <w:vAlign w:val="center"/>
            <w:hideMark/>
          </w:tcPr>
          <w:p w14:paraId="47A2C181" w14:textId="77777777" w:rsidR="002A6D82" w:rsidRDefault="002A6D82">
            <w:pPr>
              <w:jc w:val="center"/>
              <w:rPr>
                <w:sz w:val="20"/>
                <w:szCs w:val="20"/>
                <w:lang w:val="en-US" w:eastAsia="en-US"/>
              </w:rPr>
            </w:pPr>
            <w:r>
              <w:rPr>
                <w:sz w:val="20"/>
                <w:szCs w:val="20"/>
                <w:lang w:val="en-US" w:eastAsia="en-US"/>
              </w:rPr>
              <w:t xml:space="preserve">0 </w:t>
            </w:r>
            <w:r>
              <w:rPr>
                <w:rFonts w:cstheme="minorHAnsi"/>
                <w:sz w:val="20"/>
                <w:szCs w:val="20"/>
                <w:lang w:val="en-US" w:eastAsia="en-US"/>
              </w:rPr>
              <w:t>≤</w:t>
            </w:r>
            <w:r>
              <w:rPr>
                <w:sz w:val="20"/>
                <w:szCs w:val="20"/>
                <w:lang w:val="en-US" w:eastAsia="en-US"/>
              </w:rPr>
              <w:t xml:space="preserve"> CJTC-Dd &lt; </w:t>
            </w:r>
            <m:oMath>
              <m:f>
                <m:fPr>
                  <m:ctrlPr>
                    <w:rPr>
                      <w:rFonts w:ascii="Cambria Math" w:hAnsi="Cambria Math"/>
                      <w:i/>
                      <w:lang w:val="en-US" w:eastAsia="en-US"/>
                    </w:rPr>
                  </m:ctrlPr>
                </m:fPr>
                <m:num>
                  <m:r>
                    <m:rPr>
                      <m:nor/>
                    </m:rPr>
                    <w:rPr>
                      <w:rFonts w:ascii="Cambria Math" w:hAnsi="Cambria Math"/>
                      <w:sz w:val="20"/>
                      <w:szCs w:val="20"/>
                      <w:lang w:val="en-US" w:eastAsia="en-US"/>
                    </w:rPr>
                    <m:t>CP</m:t>
                  </m:r>
                </m:num>
                <m:den>
                  <m:r>
                    <m:rPr>
                      <m:nor/>
                    </m:rPr>
                    <w:rPr>
                      <w:rFonts w:ascii="Cambria Math" w:hAnsi="Cambria Math"/>
                      <w:sz w:val="20"/>
                      <w:szCs w:val="20"/>
                      <w:lang w:val="en-US" w:eastAsia="en-US"/>
                    </w:rPr>
                    <m:t>255</m:t>
                  </m:r>
                </m:den>
              </m:f>
            </m:oMath>
          </w:p>
        </w:tc>
        <w:tc>
          <w:tcPr>
            <w:tcW w:w="1246" w:type="dxa"/>
            <w:tcBorders>
              <w:top w:val="single" w:sz="4" w:space="0" w:color="auto"/>
              <w:left w:val="single" w:sz="4" w:space="0" w:color="auto"/>
              <w:bottom w:val="single" w:sz="4" w:space="0" w:color="auto"/>
              <w:right w:val="single" w:sz="4" w:space="0" w:color="auto"/>
            </w:tcBorders>
            <w:vAlign w:val="center"/>
            <w:hideMark/>
          </w:tcPr>
          <w:p w14:paraId="49E649E7" w14:textId="77777777" w:rsidR="002A6D82" w:rsidRDefault="002A6D82">
            <w:pPr>
              <w:jc w:val="center"/>
              <w:rPr>
                <w:sz w:val="20"/>
                <w:szCs w:val="20"/>
                <w:lang w:val="en-US" w:eastAsia="en-US"/>
              </w:rPr>
            </w:pPr>
            <w:r>
              <w:rPr>
                <w:sz w:val="20"/>
                <w:szCs w:val="20"/>
                <w:lang w:val="en-US" w:eastAsia="en-US"/>
              </w:rPr>
              <w:t>us</w:t>
            </w:r>
          </w:p>
        </w:tc>
      </w:tr>
      <w:tr w:rsidR="002A6D82" w14:paraId="45E9F4E4" w14:textId="77777777" w:rsidTr="002A6D82">
        <w:trPr>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0A3BF3D4" w14:textId="77777777" w:rsidR="002A6D82" w:rsidRDefault="002A6D82">
            <w:pPr>
              <w:jc w:val="center"/>
              <w:rPr>
                <w:sz w:val="20"/>
                <w:szCs w:val="20"/>
                <w:lang w:val="en-US" w:eastAsia="en-US"/>
              </w:rPr>
            </w:pPr>
            <w:r>
              <w:rPr>
                <w:sz w:val="20"/>
                <w:szCs w:val="20"/>
                <w:lang w:val="en-US" w:eastAsia="en-US"/>
              </w:rPr>
              <w:t>CJTC-Dd_1</w:t>
            </w:r>
          </w:p>
        </w:tc>
        <w:tc>
          <w:tcPr>
            <w:tcW w:w="2606" w:type="dxa"/>
            <w:tcBorders>
              <w:top w:val="single" w:sz="4" w:space="0" w:color="auto"/>
              <w:left w:val="single" w:sz="4" w:space="0" w:color="auto"/>
              <w:bottom w:val="single" w:sz="4" w:space="0" w:color="auto"/>
              <w:right w:val="single" w:sz="4" w:space="0" w:color="auto"/>
            </w:tcBorders>
            <w:vAlign w:val="center"/>
            <w:hideMark/>
          </w:tcPr>
          <w:p w14:paraId="3905D140" w14:textId="77777777" w:rsidR="002A6D82" w:rsidRDefault="00000000">
            <w:pPr>
              <w:jc w:val="center"/>
              <w:rPr>
                <w:sz w:val="20"/>
                <w:szCs w:val="20"/>
                <w:lang w:val="en-US" w:eastAsia="en-US"/>
              </w:rPr>
            </w:pPr>
            <m:oMath>
              <m:f>
                <m:fPr>
                  <m:ctrlPr>
                    <w:rPr>
                      <w:rFonts w:ascii="Cambria Math" w:hAnsi="Cambria Math"/>
                      <w:i/>
                      <w:lang w:val="en-US" w:eastAsia="en-US"/>
                    </w:rPr>
                  </m:ctrlPr>
                </m:fPr>
                <m:num>
                  <m:r>
                    <m:rPr>
                      <m:nor/>
                    </m:rPr>
                    <w:rPr>
                      <w:rFonts w:ascii="Cambria Math" w:hAnsi="Cambria Math"/>
                      <w:sz w:val="20"/>
                      <w:szCs w:val="20"/>
                      <w:lang w:val="en-US" w:eastAsia="en-US"/>
                    </w:rPr>
                    <m:t>CP</m:t>
                  </m:r>
                </m:num>
                <m:den>
                  <m:r>
                    <m:rPr>
                      <m:nor/>
                    </m:rPr>
                    <w:rPr>
                      <w:rFonts w:ascii="Cambria Math" w:hAnsi="Cambria Math"/>
                      <w:sz w:val="20"/>
                      <w:szCs w:val="20"/>
                      <w:lang w:val="en-US" w:eastAsia="en-US"/>
                    </w:rPr>
                    <m:t>255</m:t>
                  </m:r>
                </m:den>
              </m:f>
              <m:r>
                <w:rPr>
                  <w:rFonts w:ascii="Cambria Math" w:hAnsi="Cambria Math"/>
                  <w:sz w:val="20"/>
                  <w:szCs w:val="20"/>
                  <w:lang w:val="en-US" w:eastAsia="en-US"/>
                </w:rPr>
                <m:t xml:space="preserve"> </m:t>
              </m:r>
            </m:oMath>
            <w:r w:rsidR="002A6D82">
              <w:rPr>
                <w:rFonts w:cstheme="minorHAnsi"/>
                <w:sz w:val="20"/>
                <w:szCs w:val="20"/>
                <w:lang w:val="en-US" w:eastAsia="en-US"/>
              </w:rPr>
              <w:t>≤</w:t>
            </w:r>
            <w:r w:rsidR="002A6D82">
              <w:rPr>
                <w:sz w:val="20"/>
                <w:szCs w:val="20"/>
                <w:lang w:val="en-US" w:eastAsia="en-US"/>
              </w:rPr>
              <w:t xml:space="preserve"> CJTC-Dd &lt; </w:t>
            </w:r>
            <m:oMath>
              <m:f>
                <m:fPr>
                  <m:ctrlPr>
                    <w:rPr>
                      <w:rFonts w:ascii="Cambria Math" w:hAnsi="Cambria Math"/>
                      <w:i/>
                      <w:lang w:val="en-US" w:eastAsia="en-US"/>
                    </w:rPr>
                  </m:ctrlPr>
                </m:fPr>
                <m:num>
                  <m:r>
                    <m:rPr>
                      <m:nor/>
                    </m:rPr>
                    <w:rPr>
                      <w:rFonts w:ascii="Cambria Math" w:hAnsi="Cambria Math"/>
                      <w:sz w:val="20"/>
                      <w:szCs w:val="20"/>
                      <w:lang w:val="en-US" w:eastAsia="en-US"/>
                    </w:rPr>
                    <m:t>2CP</m:t>
                  </m:r>
                </m:num>
                <m:den>
                  <m:r>
                    <m:rPr>
                      <m:nor/>
                    </m:rPr>
                    <w:rPr>
                      <w:rFonts w:ascii="Cambria Math" w:hAnsi="Cambria Math"/>
                      <w:sz w:val="20"/>
                      <w:szCs w:val="20"/>
                      <w:lang w:val="en-US" w:eastAsia="en-US"/>
                    </w:rPr>
                    <m:t>255</m:t>
                  </m:r>
                </m:den>
              </m:f>
            </m:oMath>
          </w:p>
        </w:tc>
        <w:tc>
          <w:tcPr>
            <w:tcW w:w="1246" w:type="dxa"/>
            <w:tcBorders>
              <w:top w:val="single" w:sz="4" w:space="0" w:color="auto"/>
              <w:left w:val="single" w:sz="4" w:space="0" w:color="auto"/>
              <w:bottom w:val="single" w:sz="4" w:space="0" w:color="auto"/>
              <w:right w:val="single" w:sz="4" w:space="0" w:color="auto"/>
            </w:tcBorders>
            <w:vAlign w:val="center"/>
            <w:hideMark/>
          </w:tcPr>
          <w:p w14:paraId="2F3957CC" w14:textId="77777777" w:rsidR="002A6D82" w:rsidRDefault="002A6D82">
            <w:pPr>
              <w:jc w:val="center"/>
              <w:rPr>
                <w:sz w:val="20"/>
                <w:szCs w:val="20"/>
                <w:lang w:val="en-US" w:eastAsia="en-US"/>
              </w:rPr>
            </w:pPr>
            <w:r>
              <w:rPr>
                <w:sz w:val="20"/>
                <w:szCs w:val="20"/>
                <w:lang w:val="en-US" w:eastAsia="en-US"/>
              </w:rPr>
              <w:t>us</w:t>
            </w:r>
          </w:p>
        </w:tc>
      </w:tr>
      <w:tr w:rsidR="002A6D82" w14:paraId="3FA50028" w14:textId="77777777" w:rsidTr="002A6D82">
        <w:trPr>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3B64A91E" w14:textId="77777777" w:rsidR="002A6D82" w:rsidRDefault="002A6D82">
            <w:pPr>
              <w:jc w:val="center"/>
              <w:rPr>
                <w:sz w:val="20"/>
                <w:szCs w:val="20"/>
                <w:lang w:val="en-US" w:eastAsia="en-US"/>
              </w:rPr>
            </w:pPr>
            <w:r>
              <w:rPr>
                <w:sz w:val="20"/>
                <w:szCs w:val="20"/>
                <w:lang w:val="en-US" w:eastAsia="en-US"/>
              </w:rPr>
              <w:t>…</w:t>
            </w:r>
          </w:p>
        </w:tc>
        <w:tc>
          <w:tcPr>
            <w:tcW w:w="2606" w:type="dxa"/>
            <w:tcBorders>
              <w:top w:val="single" w:sz="4" w:space="0" w:color="auto"/>
              <w:left w:val="single" w:sz="4" w:space="0" w:color="auto"/>
              <w:bottom w:val="single" w:sz="4" w:space="0" w:color="auto"/>
              <w:right w:val="single" w:sz="4" w:space="0" w:color="auto"/>
            </w:tcBorders>
            <w:vAlign w:val="center"/>
            <w:hideMark/>
          </w:tcPr>
          <w:p w14:paraId="1FB8B905" w14:textId="77777777" w:rsidR="002A6D82" w:rsidRDefault="002A6D82">
            <w:pPr>
              <w:jc w:val="center"/>
              <w:rPr>
                <w:rFonts w:ascii="Calibri" w:eastAsia="SimSun" w:hAnsi="Calibri" w:cs="Times New Roman"/>
                <w:sz w:val="20"/>
                <w:szCs w:val="20"/>
                <w:lang w:val="en-US" w:eastAsia="en-US"/>
              </w:rPr>
            </w:pPr>
            <w:r>
              <w:rPr>
                <w:rFonts w:ascii="Calibri" w:eastAsia="SimSun" w:hAnsi="Calibri" w:cs="Times New Roman"/>
                <w:sz w:val="20"/>
                <w:szCs w:val="20"/>
                <w:lang w:val="en-US" w:eastAsia="en-US"/>
              </w:rPr>
              <w:t>…</w:t>
            </w:r>
          </w:p>
        </w:tc>
        <w:tc>
          <w:tcPr>
            <w:tcW w:w="1246" w:type="dxa"/>
            <w:tcBorders>
              <w:top w:val="single" w:sz="4" w:space="0" w:color="auto"/>
              <w:left w:val="single" w:sz="4" w:space="0" w:color="auto"/>
              <w:bottom w:val="single" w:sz="4" w:space="0" w:color="auto"/>
              <w:right w:val="single" w:sz="4" w:space="0" w:color="auto"/>
            </w:tcBorders>
            <w:vAlign w:val="center"/>
            <w:hideMark/>
          </w:tcPr>
          <w:p w14:paraId="0C9EB57C" w14:textId="77777777" w:rsidR="002A6D82" w:rsidRDefault="002A6D82">
            <w:pPr>
              <w:jc w:val="center"/>
              <w:rPr>
                <w:sz w:val="20"/>
                <w:szCs w:val="20"/>
                <w:lang w:val="en-US" w:eastAsia="en-US"/>
              </w:rPr>
            </w:pPr>
            <w:r>
              <w:rPr>
                <w:sz w:val="20"/>
                <w:szCs w:val="20"/>
                <w:lang w:val="en-US" w:eastAsia="en-US"/>
              </w:rPr>
              <w:t>us</w:t>
            </w:r>
          </w:p>
        </w:tc>
      </w:tr>
      <w:tr w:rsidR="002A6D82" w14:paraId="441CD5F9" w14:textId="77777777" w:rsidTr="002A6D82">
        <w:trPr>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3803DB85" w14:textId="77777777" w:rsidR="002A6D82" w:rsidRDefault="002A6D82">
            <w:pPr>
              <w:jc w:val="center"/>
              <w:rPr>
                <w:sz w:val="20"/>
                <w:szCs w:val="20"/>
                <w:lang w:val="en-US" w:eastAsia="en-US"/>
              </w:rPr>
            </w:pPr>
            <w:r>
              <w:rPr>
                <w:sz w:val="20"/>
                <w:szCs w:val="20"/>
                <w:lang w:val="en-US" w:eastAsia="en-US"/>
              </w:rPr>
              <w:t>CJTC-Dd_255</w:t>
            </w:r>
          </w:p>
        </w:tc>
        <w:tc>
          <w:tcPr>
            <w:tcW w:w="2606" w:type="dxa"/>
            <w:tcBorders>
              <w:top w:val="single" w:sz="4" w:space="0" w:color="auto"/>
              <w:left w:val="single" w:sz="4" w:space="0" w:color="auto"/>
              <w:bottom w:val="single" w:sz="4" w:space="0" w:color="auto"/>
              <w:right w:val="single" w:sz="4" w:space="0" w:color="auto"/>
            </w:tcBorders>
            <w:vAlign w:val="center"/>
            <w:hideMark/>
          </w:tcPr>
          <w:p w14:paraId="070940C1" w14:textId="77777777" w:rsidR="002A6D82" w:rsidRDefault="002A6D82">
            <w:pPr>
              <w:jc w:val="center"/>
              <w:rPr>
                <w:sz w:val="20"/>
                <w:szCs w:val="20"/>
                <w:lang w:val="en-US" w:eastAsia="en-US"/>
              </w:rPr>
            </w:pPr>
            <w:r>
              <w:rPr>
                <w:sz w:val="20"/>
                <w:szCs w:val="20"/>
                <w:lang w:val="en-US" w:eastAsia="en-US"/>
              </w:rPr>
              <w:t xml:space="preserve">CP </w:t>
            </w:r>
            <w:r>
              <w:rPr>
                <w:rFonts w:cstheme="minorHAnsi"/>
                <w:sz w:val="20"/>
                <w:szCs w:val="20"/>
                <w:lang w:val="en-US" w:eastAsia="en-US"/>
              </w:rPr>
              <w:t>≤</w:t>
            </w:r>
            <w:r>
              <w:rPr>
                <w:sz w:val="20"/>
                <w:szCs w:val="20"/>
                <w:lang w:val="en-US" w:eastAsia="en-US"/>
              </w:rPr>
              <w:t xml:space="preserve"> CJTC-Dd</w:t>
            </w:r>
          </w:p>
        </w:tc>
        <w:tc>
          <w:tcPr>
            <w:tcW w:w="1246" w:type="dxa"/>
            <w:tcBorders>
              <w:top w:val="single" w:sz="4" w:space="0" w:color="auto"/>
              <w:left w:val="single" w:sz="4" w:space="0" w:color="auto"/>
              <w:bottom w:val="single" w:sz="4" w:space="0" w:color="auto"/>
              <w:right w:val="single" w:sz="4" w:space="0" w:color="auto"/>
            </w:tcBorders>
            <w:vAlign w:val="center"/>
            <w:hideMark/>
          </w:tcPr>
          <w:p w14:paraId="0905F1E0" w14:textId="77777777" w:rsidR="002A6D82" w:rsidRDefault="002A6D82">
            <w:pPr>
              <w:jc w:val="center"/>
              <w:rPr>
                <w:sz w:val="20"/>
                <w:szCs w:val="20"/>
                <w:lang w:val="en-US" w:eastAsia="en-US"/>
              </w:rPr>
            </w:pPr>
            <w:r>
              <w:rPr>
                <w:sz w:val="20"/>
                <w:szCs w:val="20"/>
                <w:lang w:val="en-US" w:eastAsia="en-US"/>
              </w:rPr>
              <w:t>us</w:t>
            </w:r>
          </w:p>
        </w:tc>
      </w:tr>
    </w:tbl>
    <w:p w14:paraId="4C9E5BD8" w14:textId="77777777" w:rsidR="002A6D82" w:rsidRDefault="002A6D82" w:rsidP="002A6D82">
      <w:pPr>
        <w:rPr>
          <w:lang w:val="en-US" w:eastAsia="zh-TW"/>
        </w:rPr>
      </w:pPr>
    </w:p>
    <w:p w14:paraId="6D45082D" w14:textId="1A074842" w:rsidR="002A6D82" w:rsidRPr="002A6D82" w:rsidRDefault="002A6D82" w:rsidP="002A6D82">
      <w:pPr>
        <w:rPr>
          <w:lang w:val="en-US" w:eastAsia="zh-TW"/>
        </w:rPr>
      </w:pPr>
      <w:r>
        <w:rPr>
          <w:lang w:val="en-US" w:eastAsia="zh-TW"/>
        </w:rPr>
        <w:t xml:space="preserve">In the last meeting, RAN4 also discussed the test cases for CJT as shown below from the WF </w:t>
      </w:r>
      <w:r>
        <w:rPr>
          <w:lang w:val="en-US" w:eastAsia="zh-TW"/>
        </w:rPr>
        <w:fldChar w:fldCharType="begin"/>
      </w:r>
      <w:r>
        <w:rPr>
          <w:lang w:val="en-US" w:eastAsia="zh-TW"/>
        </w:rPr>
        <w:instrText xml:space="preserve"> REF _Ref210379993 \n \h </w:instrText>
      </w:r>
      <w:r>
        <w:rPr>
          <w:lang w:val="en-US" w:eastAsia="zh-TW"/>
        </w:rPr>
      </w:r>
      <w:r>
        <w:rPr>
          <w:lang w:val="en-US" w:eastAsia="zh-TW"/>
        </w:rPr>
        <w:fldChar w:fldCharType="separate"/>
      </w:r>
      <w:r>
        <w:rPr>
          <w:lang w:val="en-US" w:eastAsia="zh-TW"/>
        </w:rPr>
        <w:t>[1]</w:t>
      </w:r>
      <w:r>
        <w:rPr>
          <w:lang w:val="en-US" w:eastAsia="zh-TW"/>
        </w:rPr>
        <w:fldChar w:fldCharType="end"/>
      </w:r>
      <w:r>
        <w:rPr>
          <w:lang w:val="en-US" w:eastAsia="zh-TW"/>
        </w:rPr>
        <w:t>:</w:t>
      </w:r>
    </w:p>
    <w:tbl>
      <w:tblPr>
        <w:tblStyle w:val="TableGrid"/>
        <w:tblW w:w="0" w:type="auto"/>
        <w:tblLook w:val="04A0" w:firstRow="1" w:lastRow="0" w:firstColumn="1" w:lastColumn="0" w:noHBand="0" w:noVBand="1"/>
      </w:tblPr>
      <w:tblGrid>
        <w:gridCol w:w="9629"/>
      </w:tblGrid>
      <w:tr w:rsidR="00237E62" w:rsidRPr="007930E0" w14:paraId="10E7DE6E" w14:textId="77777777" w:rsidTr="00237E62">
        <w:tc>
          <w:tcPr>
            <w:tcW w:w="9629" w:type="dxa"/>
            <w:tcBorders>
              <w:top w:val="single" w:sz="4" w:space="0" w:color="auto"/>
              <w:left w:val="single" w:sz="4" w:space="0" w:color="auto"/>
              <w:bottom w:val="single" w:sz="4" w:space="0" w:color="auto"/>
              <w:right w:val="single" w:sz="4" w:space="0" w:color="auto"/>
            </w:tcBorders>
          </w:tcPr>
          <w:p w14:paraId="2AADC50E" w14:textId="77777777" w:rsidR="002A6D82" w:rsidRDefault="002A6D82" w:rsidP="002A6D82">
            <w:pPr>
              <w:pStyle w:val="Heading4"/>
              <w:spacing w:after="120"/>
              <w:ind w:left="864" w:hanging="864"/>
              <w:rPr>
                <w:rFonts w:ascii="Times New Roman" w:eastAsia="Times New Roman" w:hAnsi="Times New Roman"/>
                <w:b/>
                <w:bCs/>
                <w:sz w:val="20"/>
                <w:u w:val="single"/>
                <w:lang w:val="en-US"/>
              </w:rPr>
            </w:pPr>
            <w:r>
              <w:rPr>
                <w:rFonts w:ascii="Times New Roman" w:hAnsi="Times New Roman"/>
                <w:b/>
                <w:bCs/>
                <w:sz w:val="20"/>
                <w:u w:val="single"/>
                <w:lang w:val="en-US"/>
              </w:rPr>
              <w:t>Issue 2-2-3: Test scope</w:t>
            </w:r>
          </w:p>
          <w:p w14:paraId="676D6CD8" w14:textId="77777777" w:rsidR="002A6D82" w:rsidRDefault="002A6D82" w:rsidP="002A6D82">
            <w:pPr>
              <w:rPr>
                <w:rFonts w:ascii="Times New Roman" w:hAnsi="Times New Roman"/>
                <w:sz w:val="20"/>
                <w:lang w:val="en-US"/>
              </w:rPr>
            </w:pPr>
            <w:r>
              <w:rPr>
                <w:b/>
              </w:rPr>
              <w:t>&lt;Way forward &gt;</w:t>
            </w:r>
          </w:p>
          <w:tbl>
            <w:tblPr>
              <w:tblStyle w:val="TableGrid"/>
              <w:tblW w:w="0" w:type="auto"/>
              <w:jc w:val="center"/>
              <w:tblLook w:val="04A0" w:firstRow="1" w:lastRow="0" w:firstColumn="1" w:lastColumn="0" w:noHBand="0" w:noVBand="1"/>
            </w:tblPr>
            <w:tblGrid>
              <w:gridCol w:w="3498"/>
              <w:gridCol w:w="373"/>
              <w:gridCol w:w="523"/>
              <w:gridCol w:w="691"/>
              <w:gridCol w:w="957"/>
              <w:gridCol w:w="520"/>
              <w:gridCol w:w="649"/>
              <w:gridCol w:w="505"/>
            </w:tblGrid>
            <w:tr w:rsidR="002A6D82" w14:paraId="6D7E3520" w14:textId="77777777" w:rsidTr="002A6D82">
              <w:trPr>
                <w:jc w:val="center"/>
              </w:trPr>
              <w:tc>
                <w:tcPr>
                  <w:tcW w:w="0" w:type="auto"/>
                  <w:tcBorders>
                    <w:top w:val="single" w:sz="4" w:space="0" w:color="auto"/>
                    <w:left w:val="single" w:sz="4" w:space="0" w:color="auto"/>
                    <w:bottom w:val="single" w:sz="4" w:space="0" w:color="auto"/>
                    <w:right w:val="single" w:sz="4" w:space="0" w:color="auto"/>
                  </w:tcBorders>
                  <w:hideMark/>
                </w:tcPr>
                <w:p w14:paraId="6BF59499" w14:textId="77777777" w:rsidR="002A6D82" w:rsidRDefault="002A6D82" w:rsidP="002A6D82">
                  <w:pPr>
                    <w:spacing w:after="0"/>
                    <w:rPr>
                      <w:sz w:val="13"/>
                      <w:szCs w:val="13"/>
                    </w:rPr>
                  </w:pPr>
                  <w:r>
                    <w:rPr>
                      <w:sz w:val="13"/>
                      <w:szCs w:val="13"/>
                    </w:rPr>
                    <w:t>High level:</w:t>
                  </w:r>
                </w:p>
              </w:tc>
              <w:tc>
                <w:tcPr>
                  <w:tcW w:w="0" w:type="auto"/>
                  <w:tcBorders>
                    <w:top w:val="single" w:sz="4" w:space="0" w:color="auto"/>
                    <w:left w:val="single" w:sz="4" w:space="0" w:color="auto"/>
                    <w:bottom w:val="single" w:sz="4" w:space="0" w:color="auto"/>
                    <w:right w:val="single" w:sz="4" w:space="0" w:color="auto"/>
                  </w:tcBorders>
                  <w:hideMark/>
                </w:tcPr>
                <w:p w14:paraId="4752B4A2" w14:textId="77777777" w:rsidR="002A6D82" w:rsidRDefault="002A6D82" w:rsidP="002A6D82">
                  <w:pPr>
                    <w:spacing w:after="0"/>
                    <w:rPr>
                      <w:sz w:val="13"/>
                      <w:szCs w:val="13"/>
                    </w:rPr>
                  </w:pPr>
                  <w:r>
                    <w:rPr>
                      <w:sz w:val="13"/>
                      <w:szCs w:val="13"/>
                    </w:rPr>
                    <w:t>QC</w:t>
                  </w:r>
                </w:p>
              </w:tc>
              <w:tc>
                <w:tcPr>
                  <w:tcW w:w="0" w:type="auto"/>
                  <w:tcBorders>
                    <w:top w:val="single" w:sz="4" w:space="0" w:color="auto"/>
                    <w:left w:val="single" w:sz="4" w:space="0" w:color="auto"/>
                    <w:bottom w:val="single" w:sz="4" w:space="0" w:color="auto"/>
                    <w:right w:val="single" w:sz="4" w:space="0" w:color="auto"/>
                  </w:tcBorders>
                  <w:hideMark/>
                </w:tcPr>
                <w:p w14:paraId="4AE878DA" w14:textId="77777777" w:rsidR="002A6D82" w:rsidRDefault="002A6D82" w:rsidP="002A6D82">
                  <w:pPr>
                    <w:spacing w:after="0"/>
                    <w:rPr>
                      <w:sz w:val="13"/>
                      <w:szCs w:val="13"/>
                    </w:rPr>
                  </w:pPr>
                  <w:r>
                    <w:rPr>
                      <w:sz w:val="13"/>
                      <w:szCs w:val="13"/>
                    </w:rPr>
                    <w:t>Apple</w:t>
                  </w:r>
                </w:p>
              </w:tc>
              <w:tc>
                <w:tcPr>
                  <w:tcW w:w="0" w:type="auto"/>
                  <w:tcBorders>
                    <w:top w:val="single" w:sz="4" w:space="0" w:color="auto"/>
                    <w:left w:val="single" w:sz="4" w:space="0" w:color="auto"/>
                    <w:bottom w:val="single" w:sz="4" w:space="0" w:color="auto"/>
                    <w:right w:val="single" w:sz="4" w:space="0" w:color="auto"/>
                  </w:tcBorders>
                  <w:hideMark/>
                </w:tcPr>
                <w:p w14:paraId="53712068" w14:textId="77777777" w:rsidR="002A6D82" w:rsidRDefault="002A6D82" w:rsidP="002A6D82">
                  <w:pPr>
                    <w:spacing w:after="0"/>
                    <w:rPr>
                      <w:sz w:val="13"/>
                      <w:szCs w:val="13"/>
                    </w:rPr>
                  </w:pPr>
                  <w:r>
                    <w:rPr>
                      <w:sz w:val="13"/>
                      <w:szCs w:val="13"/>
                    </w:rPr>
                    <w:t>Samsung</w:t>
                  </w:r>
                </w:p>
              </w:tc>
              <w:tc>
                <w:tcPr>
                  <w:tcW w:w="0" w:type="auto"/>
                  <w:tcBorders>
                    <w:top w:val="single" w:sz="4" w:space="0" w:color="auto"/>
                    <w:left w:val="single" w:sz="4" w:space="0" w:color="auto"/>
                    <w:bottom w:val="single" w:sz="4" w:space="0" w:color="auto"/>
                    <w:right w:val="single" w:sz="4" w:space="0" w:color="auto"/>
                  </w:tcBorders>
                  <w:hideMark/>
                </w:tcPr>
                <w:p w14:paraId="35F50E1F" w14:textId="77777777" w:rsidR="002A6D82" w:rsidRDefault="002A6D82" w:rsidP="002A6D82">
                  <w:pPr>
                    <w:spacing w:after="0"/>
                    <w:rPr>
                      <w:sz w:val="13"/>
                      <w:szCs w:val="13"/>
                    </w:rPr>
                  </w:pPr>
                  <w:r>
                    <w:rPr>
                      <w:sz w:val="13"/>
                      <w:szCs w:val="13"/>
                    </w:rPr>
                    <w:t>CMCC</w:t>
                  </w:r>
                </w:p>
              </w:tc>
              <w:tc>
                <w:tcPr>
                  <w:tcW w:w="0" w:type="auto"/>
                  <w:tcBorders>
                    <w:top w:val="single" w:sz="4" w:space="0" w:color="auto"/>
                    <w:left w:val="single" w:sz="4" w:space="0" w:color="auto"/>
                    <w:bottom w:val="single" w:sz="4" w:space="0" w:color="auto"/>
                    <w:right w:val="single" w:sz="4" w:space="0" w:color="auto"/>
                  </w:tcBorders>
                  <w:hideMark/>
                </w:tcPr>
                <w:p w14:paraId="152B9B06" w14:textId="77777777" w:rsidR="002A6D82" w:rsidRDefault="002A6D82" w:rsidP="002A6D82">
                  <w:pPr>
                    <w:spacing w:after="0"/>
                    <w:rPr>
                      <w:sz w:val="13"/>
                      <w:szCs w:val="13"/>
                      <w:lang w:eastAsia="en-GB"/>
                    </w:rPr>
                  </w:pPr>
                  <w:r>
                    <w:rPr>
                      <w:sz w:val="13"/>
                      <w:szCs w:val="13"/>
                    </w:rPr>
                    <w:t>Nokia</w:t>
                  </w:r>
                </w:p>
              </w:tc>
              <w:tc>
                <w:tcPr>
                  <w:tcW w:w="0" w:type="auto"/>
                  <w:tcBorders>
                    <w:top w:val="single" w:sz="4" w:space="0" w:color="auto"/>
                    <w:left w:val="single" w:sz="4" w:space="0" w:color="auto"/>
                    <w:bottom w:val="single" w:sz="4" w:space="0" w:color="auto"/>
                    <w:right w:val="single" w:sz="4" w:space="0" w:color="auto"/>
                  </w:tcBorders>
                  <w:hideMark/>
                </w:tcPr>
                <w:p w14:paraId="44E6EDE7" w14:textId="77777777" w:rsidR="002A6D82" w:rsidRDefault="002A6D82" w:rsidP="002A6D82">
                  <w:pPr>
                    <w:spacing w:after="0"/>
                    <w:rPr>
                      <w:sz w:val="13"/>
                      <w:szCs w:val="13"/>
                    </w:rPr>
                  </w:pPr>
                  <w:r>
                    <w:rPr>
                      <w:sz w:val="13"/>
                      <w:szCs w:val="13"/>
                    </w:rPr>
                    <w:t>Ericsson</w:t>
                  </w:r>
                </w:p>
              </w:tc>
              <w:tc>
                <w:tcPr>
                  <w:tcW w:w="505" w:type="dxa"/>
                  <w:tcBorders>
                    <w:top w:val="single" w:sz="4" w:space="0" w:color="auto"/>
                    <w:left w:val="single" w:sz="4" w:space="0" w:color="auto"/>
                    <w:bottom w:val="single" w:sz="4" w:space="0" w:color="auto"/>
                    <w:right w:val="single" w:sz="4" w:space="0" w:color="auto"/>
                  </w:tcBorders>
                  <w:hideMark/>
                </w:tcPr>
                <w:p w14:paraId="6A417DA6" w14:textId="77777777" w:rsidR="002A6D82" w:rsidRDefault="002A6D82" w:rsidP="002A6D82">
                  <w:pPr>
                    <w:spacing w:after="0"/>
                    <w:rPr>
                      <w:sz w:val="13"/>
                      <w:szCs w:val="13"/>
                    </w:rPr>
                  </w:pPr>
                  <w:r>
                    <w:rPr>
                      <w:sz w:val="13"/>
                      <w:szCs w:val="13"/>
                    </w:rPr>
                    <w:t>MTK</w:t>
                  </w:r>
                </w:p>
              </w:tc>
            </w:tr>
            <w:tr w:rsidR="002A6D82" w14:paraId="591981B0" w14:textId="77777777" w:rsidTr="002A6D82">
              <w:trPr>
                <w:jc w:val="center"/>
              </w:trPr>
              <w:tc>
                <w:tcPr>
                  <w:tcW w:w="0" w:type="auto"/>
                  <w:tcBorders>
                    <w:top w:val="single" w:sz="4" w:space="0" w:color="auto"/>
                    <w:left w:val="single" w:sz="4" w:space="0" w:color="auto"/>
                    <w:bottom w:val="single" w:sz="4" w:space="0" w:color="auto"/>
                    <w:right w:val="single" w:sz="4" w:space="0" w:color="auto"/>
                  </w:tcBorders>
                  <w:hideMark/>
                </w:tcPr>
                <w:p w14:paraId="1DC8F514" w14:textId="77777777" w:rsidR="002A6D82" w:rsidRDefault="002A6D82" w:rsidP="002A6D82">
                  <w:pPr>
                    <w:spacing w:after="0"/>
                    <w:rPr>
                      <w:sz w:val="13"/>
                      <w:szCs w:val="13"/>
                      <w:lang w:eastAsia="en-GB"/>
                    </w:rPr>
                  </w:pPr>
                  <w:r>
                    <w:rPr>
                      <w:sz w:val="13"/>
                      <w:szCs w:val="13"/>
                    </w:rPr>
                    <w:t>Whether to define TCs to verify CJTC-Dd, measurement period</w:t>
                  </w:r>
                </w:p>
              </w:tc>
              <w:tc>
                <w:tcPr>
                  <w:tcW w:w="0" w:type="auto"/>
                  <w:tcBorders>
                    <w:top w:val="single" w:sz="4" w:space="0" w:color="auto"/>
                    <w:left w:val="single" w:sz="4" w:space="0" w:color="auto"/>
                    <w:bottom w:val="single" w:sz="4" w:space="0" w:color="auto"/>
                    <w:right w:val="single" w:sz="4" w:space="0" w:color="auto"/>
                  </w:tcBorders>
                  <w:hideMark/>
                </w:tcPr>
                <w:p w14:paraId="416EBBD5" w14:textId="77777777" w:rsidR="002A6D82" w:rsidRDefault="002A6D82" w:rsidP="002A6D82">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5028C3BA" w14:textId="77777777" w:rsidR="002A6D82" w:rsidRDefault="002A6D82" w:rsidP="002A6D82">
                  <w:pPr>
                    <w:spacing w:after="0"/>
                    <w:rPr>
                      <w:sz w:val="13"/>
                      <w:szCs w:val="13"/>
                    </w:rPr>
                  </w:pPr>
                  <w:r>
                    <w:rPr>
                      <w:sz w:val="13"/>
                      <w:szCs w:val="13"/>
                    </w:rPr>
                    <w:t>FFS</w:t>
                  </w:r>
                </w:p>
              </w:tc>
              <w:tc>
                <w:tcPr>
                  <w:tcW w:w="0" w:type="auto"/>
                  <w:tcBorders>
                    <w:top w:val="single" w:sz="4" w:space="0" w:color="auto"/>
                    <w:left w:val="single" w:sz="4" w:space="0" w:color="auto"/>
                    <w:bottom w:val="single" w:sz="4" w:space="0" w:color="auto"/>
                    <w:right w:val="single" w:sz="4" w:space="0" w:color="auto"/>
                  </w:tcBorders>
                  <w:hideMark/>
                </w:tcPr>
                <w:p w14:paraId="46E99F3F" w14:textId="77777777" w:rsidR="002A6D82" w:rsidRDefault="002A6D82" w:rsidP="002A6D82">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0B8F0437" w14:textId="77777777" w:rsidR="002A6D82" w:rsidRDefault="002A6D82" w:rsidP="002A6D82">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08A15AAC" w14:textId="77777777" w:rsidR="002A6D82" w:rsidRDefault="002A6D82" w:rsidP="002A6D82">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31201DCD" w14:textId="77777777" w:rsidR="002A6D82" w:rsidRDefault="002A6D82" w:rsidP="002A6D82">
                  <w:pPr>
                    <w:spacing w:after="0"/>
                    <w:rPr>
                      <w:sz w:val="13"/>
                      <w:szCs w:val="13"/>
                      <w:lang w:eastAsia="en-GB"/>
                    </w:rPr>
                  </w:pPr>
                  <w:r>
                    <w:rPr>
                      <w:sz w:val="13"/>
                      <w:szCs w:val="13"/>
                    </w:rPr>
                    <w:t>Y</w:t>
                  </w:r>
                </w:p>
              </w:tc>
              <w:tc>
                <w:tcPr>
                  <w:tcW w:w="505" w:type="dxa"/>
                  <w:tcBorders>
                    <w:top w:val="single" w:sz="4" w:space="0" w:color="auto"/>
                    <w:left w:val="single" w:sz="4" w:space="0" w:color="auto"/>
                    <w:bottom w:val="single" w:sz="4" w:space="0" w:color="auto"/>
                    <w:right w:val="single" w:sz="4" w:space="0" w:color="auto"/>
                  </w:tcBorders>
                  <w:hideMark/>
                </w:tcPr>
                <w:p w14:paraId="3824067B" w14:textId="77777777" w:rsidR="002A6D82" w:rsidRDefault="002A6D82" w:rsidP="002A6D82">
                  <w:pPr>
                    <w:spacing w:after="0"/>
                    <w:rPr>
                      <w:sz w:val="13"/>
                      <w:szCs w:val="13"/>
                    </w:rPr>
                  </w:pPr>
                  <w:r>
                    <w:rPr>
                      <w:sz w:val="13"/>
                      <w:szCs w:val="13"/>
                    </w:rPr>
                    <w:t>Y</w:t>
                  </w:r>
                </w:p>
              </w:tc>
            </w:tr>
            <w:tr w:rsidR="002A6D82" w14:paraId="0E08E7B7" w14:textId="77777777" w:rsidTr="002A6D82">
              <w:trPr>
                <w:jc w:val="center"/>
              </w:trPr>
              <w:tc>
                <w:tcPr>
                  <w:tcW w:w="0" w:type="auto"/>
                  <w:tcBorders>
                    <w:top w:val="single" w:sz="4" w:space="0" w:color="auto"/>
                    <w:left w:val="single" w:sz="4" w:space="0" w:color="auto"/>
                    <w:bottom w:val="single" w:sz="4" w:space="0" w:color="auto"/>
                    <w:right w:val="single" w:sz="4" w:space="0" w:color="auto"/>
                  </w:tcBorders>
                  <w:hideMark/>
                </w:tcPr>
                <w:p w14:paraId="42911115" w14:textId="77777777" w:rsidR="002A6D82" w:rsidRDefault="002A6D82" w:rsidP="002A6D82">
                  <w:pPr>
                    <w:spacing w:after="0"/>
                    <w:rPr>
                      <w:sz w:val="13"/>
                      <w:szCs w:val="13"/>
                    </w:rPr>
                  </w:pPr>
                  <w:r>
                    <w:rPr>
                      <w:sz w:val="13"/>
                      <w:szCs w:val="13"/>
                    </w:rPr>
                    <w:t>Whether to define TCs to verify CJTC-f</w:t>
                  </w:r>
                  <w:r>
                    <w:rPr>
                      <w:rFonts w:hint="eastAsia"/>
                      <w:sz w:val="13"/>
                      <w:szCs w:val="13"/>
                    </w:rPr>
                    <w:t>，</w:t>
                  </w:r>
                  <w:r>
                    <w:rPr>
                      <w:sz w:val="13"/>
                      <w:szCs w:val="13"/>
                    </w:rPr>
                    <w:t>measurement period</w:t>
                  </w:r>
                </w:p>
              </w:tc>
              <w:tc>
                <w:tcPr>
                  <w:tcW w:w="0" w:type="auto"/>
                  <w:tcBorders>
                    <w:top w:val="single" w:sz="4" w:space="0" w:color="auto"/>
                    <w:left w:val="single" w:sz="4" w:space="0" w:color="auto"/>
                    <w:bottom w:val="single" w:sz="4" w:space="0" w:color="auto"/>
                    <w:right w:val="single" w:sz="4" w:space="0" w:color="auto"/>
                  </w:tcBorders>
                  <w:hideMark/>
                </w:tcPr>
                <w:p w14:paraId="52492BCB" w14:textId="77777777" w:rsidR="002A6D82" w:rsidRDefault="002A6D82" w:rsidP="002A6D82">
                  <w:pPr>
                    <w:spacing w:after="0"/>
                    <w:rPr>
                      <w:sz w:val="13"/>
                      <w:szCs w:val="13"/>
                      <w:lang w:eastAsia="en-GB"/>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5C21EA6E" w14:textId="77777777" w:rsidR="002A6D82" w:rsidRDefault="002A6D82" w:rsidP="002A6D82">
                  <w:pPr>
                    <w:spacing w:after="0"/>
                    <w:rPr>
                      <w:sz w:val="13"/>
                      <w:szCs w:val="13"/>
                    </w:rPr>
                  </w:pPr>
                  <w:r>
                    <w:rPr>
                      <w:sz w:val="13"/>
                      <w:szCs w:val="13"/>
                    </w:rPr>
                    <w:t>FFS</w:t>
                  </w:r>
                </w:p>
              </w:tc>
              <w:tc>
                <w:tcPr>
                  <w:tcW w:w="0" w:type="auto"/>
                  <w:tcBorders>
                    <w:top w:val="single" w:sz="4" w:space="0" w:color="auto"/>
                    <w:left w:val="single" w:sz="4" w:space="0" w:color="auto"/>
                    <w:bottom w:val="single" w:sz="4" w:space="0" w:color="auto"/>
                    <w:right w:val="single" w:sz="4" w:space="0" w:color="auto"/>
                  </w:tcBorders>
                  <w:hideMark/>
                </w:tcPr>
                <w:p w14:paraId="1C2B5614" w14:textId="77777777" w:rsidR="002A6D82" w:rsidRDefault="002A6D82" w:rsidP="002A6D82">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4592081E" w14:textId="77777777" w:rsidR="002A6D82" w:rsidRDefault="002A6D82" w:rsidP="002A6D82">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0E4E5259" w14:textId="77777777" w:rsidR="002A6D82" w:rsidRDefault="002A6D82" w:rsidP="002A6D82">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tcPr>
                <w:p w14:paraId="6DB9E5F0" w14:textId="77777777" w:rsidR="002A6D82" w:rsidRDefault="002A6D82" w:rsidP="002A6D82">
                  <w:pPr>
                    <w:spacing w:after="0"/>
                    <w:rPr>
                      <w:sz w:val="13"/>
                      <w:szCs w:val="13"/>
                    </w:rPr>
                  </w:pPr>
                  <w:r>
                    <w:rPr>
                      <w:sz w:val="13"/>
                      <w:szCs w:val="13"/>
                    </w:rPr>
                    <w:t>Y</w:t>
                  </w:r>
                </w:p>
                <w:p w14:paraId="0FB71E94" w14:textId="77777777" w:rsidR="002A6D82" w:rsidRDefault="002A6D82" w:rsidP="002A6D82">
                  <w:pPr>
                    <w:spacing w:after="0"/>
                    <w:rPr>
                      <w:sz w:val="13"/>
                      <w:szCs w:val="13"/>
                      <w:lang w:eastAsia="en-GB"/>
                    </w:rPr>
                  </w:pPr>
                </w:p>
              </w:tc>
              <w:tc>
                <w:tcPr>
                  <w:tcW w:w="505" w:type="dxa"/>
                  <w:tcBorders>
                    <w:top w:val="single" w:sz="4" w:space="0" w:color="auto"/>
                    <w:left w:val="single" w:sz="4" w:space="0" w:color="auto"/>
                    <w:bottom w:val="single" w:sz="4" w:space="0" w:color="auto"/>
                    <w:right w:val="single" w:sz="4" w:space="0" w:color="auto"/>
                  </w:tcBorders>
                  <w:hideMark/>
                </w:tcPr>
                <w:p w14:paraId="7F1CC6F0" w14:textId="77777777" w:rsidR="002A6D82" w:rsidRDefault="002A6D82" w:rsidP="002A6D82">
                  <w:pPr>
                    <w:spacing w:after="0"/>
                    <w:rPr>
                      <w:sz w:val="13"/>
                      <w:szCs w:val="13"/>
                    </w:rPr>
                  </w:pPr>
                  <w:r>
                    <w:rPr>
                      <w:sz w:val="13"/>
                      <w:szCs w:val="13"/>
                    </w:rPr>
                    <w:t>Y</w:t>
                  </w:r>
                </w:p>
              </w:tc>
            </w:tr>
            <w:tr w:rsidR="002A6D82" w14:paraId="034D44D8" w14:textId="77777777" w:rsidTr="002A6D82">
              <w:trPr>
                <w:jc w:val="center"/>
              </w:trPr>
              <w:tc>
                <w:tcPr>
                  <w:tcW w:w="0" w:type="auto"/>
                  <w:tcBorders>
                    <w:top w:val="single" w:sz="4" w:space="0" w:color="auto"/>
                    <w:left w:val="single" w:sz="4" w:space="0" w:color="auto"/>
                    <w:bottom w:val="single" w:sz="4" w:space="0" w:color="auto"/>
                    <w:right w:val="single" w:sz="4" w:space="0" w:color="auto"/>
                  </w:tcBorders>
                  <w:hideMark/>
                </w:tcPr>
                <w:p w14:paraId="06AE1B25" w14:textId="77777777" w:rsidR="002A6D82" w:rsidRDefault="002A6D82" w:rsidP="002A6D82">
                  <w:pPr>
                    <w:spacing w:after="0"/>
                    <w:rPr>
                      <w:sz w:val="13"/>
                      <w:szCs w:val="13"/>
                    </w:rPr>
                  </w:pPr>
                  <w:r>
                    <w:rPr>
                      <w:sz w:val="13"/>
                      <w:szCs w:val="13"/>
                    </w:rPr>
                    <w:t>Whether to define TCs to verify CJTC-P</w:t>
                  </w:r>
                  <w:r>
                    <w:rPr>
                      <w:rFonts w:hint="eastAsia"/>
                      <w:sz w:val="13"/>
                      <w:szCs w:val="13"/>
                    </w:rPr>
                    <w:t>，</w:t>
                  </w:r>
                  <w:r>
                    <w:rPr>
                      <w:rFonts w:hint="eastAsia"/>
                      <w:sz w:val="13"/>
                      <w:szCs w:val="13"/>
                    </w:rPr>
                    <w:t xml:space="preserve"> </w:t>
                  </w:r>
                  <w:r>
                    <w:rPr>
                      <w:sz w:val="13"/>
                      <w:szCs w:val="13"/>
                    </w:rPr>
                    <w:t>(To be verify?)</w:t>
                  </w:r>
                </w:p>
              </w:tc>
              <w:tc>
                <w:tcPr>
                  <w:tcW w:w="0" w:type="auto"/>
                  <w:tcBorders>
                    <w:top w:val="single" w:sz="4" w:space="0" w:color="auto"/>
                    <w:left w:val="single" w:sz="4" w:space="0" w:color="auto"/>
                    <w:bottom w:val="single" w:sz="4" w:space="0" w:color="auto"/>
                    <w:right w:val="single" w:sz="4" w:space="0" w:color="auto"/>
                  </w:tcBorders>
                  <w:hideMark/>
                </w:tcPr>
                <w:p w14:paraId="60540EBD" w14:textId="77777777" w:rsidR="002A6D82" w:rsidRDefault="002A6D82" w:rsidP="002A6D82">
                  <w:pPr>
                    <w:spacing w:after="0"/>
                    <w:rPr>
                      <w:sz w:val="13"/>
                      <w:szCs w:val="13"/>
                    </w:rPr>
                  </w:pPr>
                  <w:r>
                    <w:rPr>
                      <w:sz w:val="13"/>
                      <w:szCs w:val="13"/>
                    </w:rPr>
                    <w:t>N</w:t>
                  </w:r>
                </w:p>
              </w:tc>
              <w:tc>
                <w:tcPr>
                  <w:tcW w:w="0" w:type="auto"/>
                  <w:tcBorders>
                    <w:top w:val="single" w:sz="4" w:space="0" w:color="auto"/>
                    <w:left w:val="single" w:sz="4" w:space="0" w:color="auto"/>
                    <w:bottom w:val="single" w:sz="4" w:space="0" w:color="auto"/>
                    <w:right w:val="single" w:sz="4" w:space="0" w:color="auto"/>
                  </w:tcBorders>
                  <w:hideMark/>
                </w:tcPr>
                <w:p w14:paraId="13C660A0" w14:textId="77777777" w:rsidR="002A6D82" w:rsidRDefault="002A6D82" w:rsidP="002A6D82">
                  <w:pPr>
                    <w:spacing w:after="0"/>
                    <w:rPr>
                      <w:sz w:val="13"/>
                      <w:szCs w:val="13"/>
                    </w:rPr>
                  </w:pPr>
                  <w:r>
                    <w:rPr>
                      <w:sz w:val="13"/>
                      <w:szCs w:val="13"/>
                    </w:rPr>
                    <w:t>N</w:t>
                  </w:r>
                </w:p>
              </w:tc>
              <w:tc>
                <w:tcPr>
                  <w:tcW w:w="0" w:type="auto"/>
                  <w:tcBorders>
                    <w:top w:val="single" w:sz="4" w:space="0" w:color="auto"/>
                    <w:left w:val="single" w:sz="4" w:space="0" w:color="auto"/>
                    <w:bottom w:val="single" w:sz="4" w:space="0" w:color="auto"/>
                    <w:right w:val="single" w:sz="4" w:space="0" w:color="auto"/>
                  </w:tcBorders>
                  <w:hideMark/>
                </w:tcPr>
                <w:p w14:paraId="3C75862F" w14:textId="77777777" w:rsidR="002A6D82" w:rsidRDefault="002A6D82" w:rsidP="002A6D82">
                  <w:pPr>
                    <w:spacing w:after="0"/>
                    <w:rPr>
                      <w:sz w:val="13"/>
                      <w:szCs w:val="13"/>
                    </w:rPr>
                  </w:pPr>
                  <w:r>
                    <w:rPr>
                      <w:sz w:val="13"/>
                      <w:szCs w:val="13"/>
                    </w:rPr>
                    <w:t>N</w:t>
                  </w:r>
                </w:p>
              </w:tc>
              <w:tc>
                <w:tcPr>
                  <w:tcW w:w="0" w:type="auto"/>
                  <w:tcBorders>
                    <w:top w:val="single" w:sz="4" w:space="0" w:color="auto"/>
                    <w:left w:val="single" w:sz="4" w:space="0" w:color="auto"/>
                    <w:bottom w:val="single" w:sz="4" w:space="0" w:color="auto"/>
                    <w:right w:val="single" w:sz="4" w:space="0" w:color="auto"/>
                  </w:tcBorders>
                </w:tcPr>
                <w:p w14:paraId="03A98B6D" w14:textId="77777777" w:rsidR="002A6D82" w:rsidRDefault="002A6D82" w:rsidP="002A6D82">
                  <w:pPr>
                    <w:spacing w:after="0"/>
                    <w:rPr>
                      <w:sz w:val="13"/>
                      <w:szCs w:val="13"/>
                    </w:rPr>
                  </w:pPr>
                </w:p>
              </w:tc>
              <w:tc>
                <w:tcPr>
                  <w:tcW w:w="0" w:type="auto"/>
                  <w:tcBorders>
                    <w:top w:val="single" w:sz="4" w:space="0" w:color="auto"/>
                    <w:left w:val="single" w:sz="4" w:space="0" w:color="auto"/>
                    <w:bottom w:val="single" w:sz="4" w:space="0" w:color="auto"/>
                    <w:right w:val="single" w:sz="4" w:space="0" w:color="auto"/>
                  </w:tcBorders>
                </w:tcPr>
                <w:p w14:paraId="1A56799D" w14:textId="77777777" w:rsidR="002A6D82" w:rsidRDefault="002A6D82" w:rsidP="002A6D82">
                  <w:pPr>
                    <w:spacing w:after="0"/>
                    <w:rPr>
                      <w:sz w:val="13"/>
                      <w:szCs w:val="13"/>
                    </w:rPr>
                  </w:pPr>
                </w:p>
              </w:tc>
              <w:tc>
                <w:tcPr>
                  <w:tcW w:w="0" w:type="auto"/>
                  <w:tcBorders>
                    <w:top w:val="single" w:sz="4" w:space="0" w:color="auto"/>
                    <w:left w:val="single" w:sz="4" w:space="0" w:color="auto"/>
                    <w:bottom w:val="single" w:sz="4" w:space="0" w:color="auto"/>
                    <w:right w:val="single" w:sz="4" w:space="0" w:color="auto"/>
                  </w:tcBorders>
                </w:tcPr>
                <w:p w14:paraId="02844B8A" w14:textId="77777777" w:rsidR="002A6D82" w:rsidRDefault="002A6D82" w:rsidP="002A6D82">
                  <w:pPr>
                    <w:spacing w:after="0"/>
                    <w:rPr>
                      <w:sz w:val="13"/>
                      <w:szCs w:val="13"/>
                    </w:rPr>
                  </w:pPr>
                </w:p>
              </w:tc>
              <w:tc>
                <w:tcPr>
                  <w:tcW w:w="505" w:type="dxa"/>
                  <w:tcBorders>
                    <w:top w:val="single" w:sz="4" w:space="0" w:color="auto"/>
                    <w:left w:val="single" w:sz="4" w:space="0" w:color="auto"/>
                    <w:bottom w:val="single" w:sz="4" w:space="0" w:color="auto"/>
                    <w:right w:val="single" w:sz="4" w:space="0" w:color="auto"/>
                  </w:tcBorders>
                </w:tcPr>
                <w:p w14:paraId="285295E5" w14:textId="77777777" w:rsidR="002A6D82" w:rsidRDefault="002A6D82" w:rsidP="002A6D82">
                  <w:pPr>
                    <w:spacing w:after="0"/>
                    <w:rPr>
                      <w:sz w:val="13"/>
                      <w:szCs w:val="13"/>
                    </w:rPr>
                  </w:pPr>
                </w:p>
              </w:tc>
            </w:tr>
            <w:tr w:rsidR="002A6D82" w14:paraId="0F7CF430" w14:textId="77777777" w:rsidTr="002A6D82">
              <w:trPr>
                <w:jc w:val="center"/>
              </w:trPr>
              <w:tc>
                <w:tcPr>
                  <w:tcW w:w="0" w:type="auto"/>
                  <w:tcBorders>
                    <w:top w:val="single" w:sz="4" w:space="0" w:color="auto"/>
                    <w:left w:val="single" w:sz="4" w:space="0" w:color="auto"/>
                    <w:bottom w:val="single" w:sz="4" w:space="0" w:color="auto"/>
                    <w:right w:val="single" w:sz="4" w:space="0" w:color="auto"/>
                  </w:tcBorders>
                  <w:hideMark/>
                </w:tcPr>
                <w:p w14:paraId="4656C3FF" w14:textId="77777777" w:rsidR="002A6D82" w:rsidRDefault="002A6D82" w:rsidP="002A6D82">
                  <w:pPr>
                    <w:spacing w:after="0"/>
                    <w:rPr>
                      <w:sz w:val="13"/>
                      <w:szCs w:val="13"/>
                      <w:lang w:eastAsia="en-GB"/>
                    </w:rPr>
                  </w:pPr>
                  <w:r>
                    <w:rPr>
                      <w:sz w:val="13"/>
                      <w:szCs w:val="13"/>
                    </w:rPr>
                    <w:t>Whether to define TCs to verify scheduling restriction</w:t>
                  </w:r>
                </w:p>
              </w:tc>
              <w:tc>
                <w:tcPr>
                  <w:tcW w:w="0" w:type="auto"/>
                  <w:tcBorders>
                    <w:top w:val="single" w:sz="4" w:space="0" w:color="auto"/>
                    <w:left w:val="single" w:sz="4" w:space="0" w:color="auto"/>
                    <w:bottom w:val="single" w:sz="4" w:space="0" w:color="auto"/>
                    <w:right w:val="single" w:sz="4" w:space="0" w:color="auto"/>
                  </w:tcBorders>
                </w:tcPr>
                <w:p w14:paraId="09A9E9F4" w14:textId="77777777" w:rsidR="002A6D82" w:rsidRDefault="002A6D82" w:rsidP="002A6D82">
                  <w:pPr>
                    <w:spacing w:after="0"/>
                    <w:rPr>
                      <w:sz w:val="13"/>
                      <w:szCs w:val="13"/>
                    </w:rPr>
                  </w:pPr>
                </w:p>
              </w:tc>
              <w:tc>
                <w:tcPr>
                  <w:tcW w:w="0" w:type="auto"/>
                  <w:tcBorders>
                    <w:top w:val="single" w:sz="4" w:space="0" w:color="auto"/>
                    <w:left w:val="single" w:sz="4" w:space="0" w:color="auto"/>
                    <w:bottom w:val="single" w:sz="4" w:space="0" w:color="auto"/>
                    <w:right w:val="single" w:sz="4" w:space="0" w:color="auto"/>
                  </w:tcBorders>
                </w:tcPr>
                <w:p w14:paraId="5680F7BA" w14:textId="77777777" w:rsidR="002A6D82" w:rsidRDefault="002A6D82" w:rsidP="002A6D82">
                  <w:pPr>
                    <w:spacing w:after="0"/>
                    <w:rPr>
                      <w:sz w:val="13"/>
                      <w:szCs w:val="13"/>
                    </w:rPr>
                  </w:pPr>
                </w:p>
              </w:tc>
              <w:tc>
                <w:tcPr>
                  <w:tcW w:w="0" w:type="auto"/>
                  <w:tcBorders>
                    <w:top w:val="single" w:sz="4" w:space="0" w:color="auto"/>
                    <w:left w:val="single" w:sz="4" w:space="0" w:color="auto"/>
                    <w:bottom w:val="single" w:sz="4" w:space="0" w:color="auto"/>
                    <w:right w:val="single" w:sz="4" w:space="0" w:color="auto"/>
                  </w:tcBorders>
                </w:tcPr>
                <w:p w14:paraId="2CAC7C5A" w14:textId="77777777" w:rsidR="002A6D82" w:rsidRDefault="002A6D82" w:rsidP="002A6D82">
                  <w:pPr>
                    <w:spacing w:after="0"/>
                    <w:rPr>
                      <w:sz w:val="13"/>
                      <w:szCs w:val="13"/>
                    </w:rPr>
                  </w:pPr>
                </w:p>
              </w:tc>
              <w:tc>
                <w:tcPr>
                  <w:tcW w:w="0" w:type="auto"/>
                  <w:tcBorders>
                    <w:top w:val="single" w:sz="4" w:space="0" w:color="auto"/>
                    <w:left w:val="single" w:sz="4" w:space="0" w:color="auto"/>
                    <w:bottom w:val="single" w:sz="4" w:space="0" w:color="auto"/>
                    <w:right w:val="single" w:sz="4" w:space="0" w:color="auto"/>
                  </w:tcBorders>
                  <w:hideMark/>
                </w:tcPr>
                <w:p w14:paraId="702B641B" w14:textId="77777777" w:rsidR="002A6D82" w:rsidRDefault="002A6D82" w:rsidP="002A6D82">
                  <w:pPr>
                    <w:spacing w:after="0"/>
                    <w:rPr>
                      <w:sz w:val="13"/>
                      <w:szCs w:val="13"/>
                    </w:rPr>
                  </w:pPr>
                  <w:r>
                    <w:rPr>
                      <w:sz w:val="13"/>
                      <w:szCs w:val="13"/>
                    </w:rPr>
                    <w:t>Y (if core req.)</w:t>
                  </w:r>
                </w:p>
              </w:tc>
              <w:tc>
                <w:tcPr>
                  <w:tcW w:w="0" w:type="auto"/>
                  <w:tcBorders>
                    <w:top w:val="single" w:sz="4" w:space="0" w:color="auto"/>
                    <w:left w:val="single" w:sz="4" w:space="0" w:color="auto"/>
                    <w:bottom w:val="single" w:sz="4" w:space="0" w:color="auto"/>
                    <w:right w:val="single" w:sz="4" w:space="0" w:color="auto"/>
                  </w:tcBorders>
                </w:tcPr>
                <w:p w14:paraId="4BAC50BA" w14:textId="77777777" w:rsidR="002A6D82" w:rsidRDefault="002A6D82" w:rsidP="002A6D82">
                  <w:pPr>
                    <w:spacing w:after="0"/>
                    <w:rPr>
                      <w:sz w:val="13"/>
                      <w:szCs w:val="13"/>
                    </w:rPr>
                  </w:pPr>
                </w:p>
              </w:tc>
              <w:tc>
                <w:tcPr>
                  <w:tcW w:w="0" w:type="auto"/>
                  <w:tcBorders>
                    <w:top w:val="single" w:sz="4" w:space="0" w:color="auto"/>
                    <w:left w:val="single" w:sz="4" w:space="0" w:color="auto"/>
                    <w:bottom w:val="single" w:sz="4" w:space="0" w:color="auto"/>
                    <w:right w:val="single" w:sz="4" w:space="0" w:color="auto"/>
                  </w:tcBorders>
                </w:tcPr>
                <w:p w14:paraId="2CA1BF38" w14:textId="77777777" w:rsidR="002A6D82" w:rsidRDefault="002A6D82" w:rsidP="002A6D82">
                  <w:pPr>
                    <w:spacing w:after="0"/>
                    <w:rPr>
                      <w:sz w:val="13"/>
                      <w:szCs w:val="13"/>
                    </w:rPr>
                  </w:pPr>
                </w:p>
              </w:tc>
              <w:tc>
                <w:tcPr>
                  <w:tcW w:w="505" w:type="dxa"/>
                  <w:tcBorders>
                    <w:top w:val="single" w:sz="4" w:space="0" w:color="auto"/>
                    <w:left w:val="single" w:sz="4" w:space="0" w:color="auto"/>
                    <w:bottom w:val="single" w:sz="4" w:space="0" w:color="auto"/>
                    <w:right w:val="single" w:sz="4" w:space="0" w:color="auto"/>
                  </w:tcBorders>
                </w:tcPr>
                <w:p w14:paraId="5431A467" w14:textId="77777777" w:rsidR="002A6D82" w:rsidRDefault="002A6D82" w:rsidP="002A6D82">
                  <w:pPr>
                    <w:spacing w:after="0"/>
                    <w:rPr>
                      <w:sz w:val="13"/>
                      <w:szCs w:val="13"/>
                    </w:rPr>
                  </w:pPr>
                </w:p>
              </w:tc>
            </w:tr>
            <w:tr w:rsidR="002A6D82" w14:paraId="6385F760" w14:textId="77777777" w:rsidTr="002A6D82">
              <w:trPr>
                <w:jc w:val="center"/>
              </w:trPr>
              <w:tc>
                <w:tcPr>
                  <w:tcW w:w="0" w:type="auto"/>
                  <w:tcBorders>
                    <w:top w:val="single" w:sz="4" w:space="0" w:color="auto"/>
                    <w:left w:val="single" w:sz="4" w:space="0" w:color="auto"/>
                    <w:bottom w:val="single" w:sz="4" w:space="0" w:color="auto"/>
                    <w:right w:val="single" w:sz="4" w:space="0" w:color="auto"/>
                  </w:tcBorders>
                  <w:hideMark/>
                </w:tcPr>
                <w:p w14:paraId="47B09713" w14:textId="77777777" w:rsidR="002A6D82" w:rsidRDefault="002A6D82" w:rsidP="002A6D82">
                  <w:pPr>
                    <w:spacing w:after="0"/>
                    <w:rPr>
                      <w:sz w:val="13"/>
                      <w:szCs w:val="13"/>
                      <w:lang w:eastAsia="en-GB"/>
                    </w:rPr>
                  </w:pPr>
                  <w:r>
                    <w:rPr>
                      <w:sz w:val="13"/>
                      <w:szCs w:val="13"/>
                    </w:rPr>
                    <w:t>Whether to define TCs to verify CJTC-Dd, CJTC-f</w:t>
                  </w:r>
                  <w:r>
                    <w:rPr>
                      <w:rFonts w:hint="eastAsia"/>
                      <w:sz w:val="13"/>
                      <w:szCs w:val="13"/>
                    </w:rPr>
                    <w:t>，</w:t>
                  </w:r>
                  <w:r>
                    <w:rPr>
                      <w:sz w:val="13"/>
                      <w:szCs w:val="13"/>
                    </w:rPr>
                    <w:t>accuracy</w:t>
                  </w:r>
                </w:p>
              </w:tc>
              <w:tc>
                <w:tcPr>
                  <w:tcW w:w="0" w:type="auto"/>
                  <w:tcBorders>
                    <w:top w:val="single" w:sz="4" w:space="0" w:color="auto"/>
                    <w:left w:val="single" w:sz="4" w:space="0" w:color="auto"/>
                    <w:bottom w:val="single" w:sz="4" w:space="0" w:color="auto"/>
                    <w:right w:val="single" w:sz="4" w:space="0" w:color="auto"/>
                  </w:tcBorders>
                </w:tcPr>
                <w:p w14:paraId="5CA0923C" w14:textId="77777777" w:rsidR="002A6D82" w:rsidRDefault="002A6D82" w:rsidP="002A6D82">
                  <w:pPr>
                    <w:spacing w:after="0"/>
                    <w:rPr>
                      <w:sz w:val="13"/>
                      <w:szCs w:val="13"/>
                    </w:rPr>
                  </w:pPr>
                </w:p>
              </w:tc>
              <w:tc>
                <w:tcPr>
                  <w:tcW w:w="0" w:type="auto"/>
                  <w:tcBorders>
                    <w:top w:val="single" w:sz="4" w:space="0" w:color="auto"/>
                    <w:left w:val="single" w:sz="4" w:space="0" w:color="auto"/>
                    <w:bottom w:val="single" w:sz="4" w:space="0" w:color="auto"/>
                    <w:right w:val="single" w:sz="4" w:space="0" w:color="auto"/>
                  </w:tcBorders>
                </w:tcPr>
                <w:p w14:paraId="1716FBF0" w14:textId="77777777" w:rsidR="002A6D82" w:rsidRDefault="002A6D82" w:rsidP="002A6D82">
                  <w:pPr>
                    <w:spacing w:after="0"/>
                    <w:rPr>
                      <w:sz w:val="13"/>
                      <w:szCs w:val="13"/>
                    </w:rPr>
                  </w:pPr>
                </w:p>
              </w:tc>
              <w:tc>
                <w:tcPr>
                  <w:tcW w:w="0" w:type="auto"/>
                  <w:tcBorders>
                    <w:top w:val="single" w:sz="4" w:space="0" w:color="auto"/>
                    <w:left w:val="single" w:sz="4" w:space="0" w:color="auto"/>
                    <w:bottom w:val="single" w:sz="4" w:space="0" w:color="auto"/>
                    <w:right w:val="single" w:sz="4" w:space="0" w:color="auto"/>
                  </w:tcBorders>
                </w:tcPr>
                <w:p w14:paraId="67CBEE7E" w14:textId="77777777" w:rsidR="002A6D82" w:rsidRDefault="002A6D82" w:rsidP="002A6D82">
                  <w:pPr>
                    <w:spacing w:after="0"/>
                    <w:rPr>
                      <w:sz w:val="13"/>
                      <w:szCs w:val="13"/>
                    </w:rPr>
                  </w:pPr>
                </w:p>
              </w:tc>
              <w:tc>
                <w:tcPr>
                  <w:tcW w:w="0" w:type="auto"/>
                  <w:tcBorders>
                    <w:top w:val="single" w:sz="4" w:space="0" w:color="auto"/>
                    <w:left w:val="single" w:sz="4" w:space="0" w:color="auto"/>
                    <w:bottom w:val="single" w:sz="4" w:space="0" w:color="auto"/>
                    <w:right w:val="single" w:sz="4" w:space="0" w:color="auto"/>
                  </w:tcBorders>
                </w:tcPr>
                <w:p w14:paraId="15893C7B" w14:textId="77777777" w:rsidR="002A6D82" w:rsidRDefault="002A6D82" w:rsidP="002A6D82">
                  <w:pPr>
                    <w:spacing w:after="0"/>
                    <w:rPr>
                      <w:sz w:val="13"/>
                      <w:szCs w:val="13"/>
                    </w:rPr>
                  </w:pPr>
                </w:p>
              </w:tc>
              <w:tc>
                <w:tcPr>
                  <w:tcW w:w="0" w:type="auto"/>
                  <w:tcBorders>
                    <w:top w:val="single" w:sz="4" w:space="0" w:color="auto"/>
                    <w:left w:val="single" w:sz="4" w:space="0" w:color="auto"/>
                    <w:bottom w:val="single" w:sz="4" w:space="0" w:color="auto"/>
                    <w:right w:val="single" w:sz="4" w:space="0" w:color="auto"/>
                  </w:tcBorders>
                  <w:hideMark/>
                </w:tcPr>
                <w:p w14:paraId="4CE1F2F4" w14:textId="77777777" w:rsidR="002A6D82" w:rsidRDefault="002A6D82" w:rsidP="002A6D82">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1332644B" w14:textId="77777777" w:rsidR="002A6D82" w:rsidRDefault="002A6D82" w:rsidP="002A6D82">
                  <w:pPr>
                    <w:spacing w:after="0"/>
                    <w:rPr>
                      <w:sz w:val="13"/>
                      <w:szCs w:val="13"/>
                    </w:rPr>
                  </w:pPr>
                  <w:r>
                    <w:rPr>
                      <w:sz w:val="13"/>
                      <w:szCs w:val="13"/>
                    </w:rPr>
                    <w:t>Y</w:t>
                  </w:r>
                </w:p>
              </w:tc>
              <w:tc>
                <w:tcPr>
                  <w:tcW w:w="505" w:type="dxa"/>
                  <w:tcBorders>
                    <w:top w:val="single" w:sz="4" w:space="0" w:color="auto"/>
                    <w:left w:val="single" w:sz="4" w:space="0" w:color="auto"/>
                    <w:bottom w:val="single" w:sz="4" w:space="0" w:color="auto"/>
                    <w:right w:val="single" w:sz="4" w:space="0" w:color="auto"/>
                  </w:tcBorders>
                </w:tcPr>
                <w:p w14:paraId="0F3E4912" w14:textId="77777777" w:rsidR="002A6D82" w:rsidRDefault="002A6D82" w:rsidP="002A6D82">
                  <w:pPr>
                    <w:spacing w:after="0"/>
                    <w:rPr>
                      <w:sz w:val="13"/>
                      <w:szCs w:val="13"/>
                    </w:rPr>
                  </w:pPr>
                </w:p>
              </w:tc>
            </w:tr>
          </w:tbl>
          <w:p w14:paraId="1F155844" w14:textId="54DBD3F7" w:rsidR="00A86685" w:rsidRPr="00E73C92" w:rsidRDefault="00A86685" w:rsidP="00A86685">
            <w:pPr>
              <w:spacing w:after="120"/>
              <w:textAlignment w:val="center"/>
              <w:rPr>
                <w:rFonts w:ascii="Calibri" w:eastAsia="PMingLiU" w:hAnsi="Calibri" w:cs="Calibri"/>
                <w:kern w:val="0"/>
              </w:rPr>
            </w:pPr>
          </w:p>
        </w:tc>
      </w:tr>
    </w:tbl>
    <w:p w14:paraId="1ABFAFE2" w14:textId="77777777" w:rsidR="007930E0" w:rsidRPr="00E73C92" w:rsidRDefault="007930E0" w:rsidP="007930E0">
      <w:pPr>
        <w:autoSpaceDN w:val="0"/>
        <w:spacing w:after="120"/>
        <w:rPr>
          <w:rFonts w:eastAsia="PMingLiU"/>
          <w:bCs/>
          <w:szCs w:val="24"/>
        </w:rPr>
      </w:pPr>
    </w:p>
    <w:p w14:paraId="6DEA9B3D" w14:textId="37F5F2AF" w:rsidR="00341C3C" w:rsidRDefault="002A6D82" w:rsidP="007930E0">
      <w:pPr>
        <w:autoSpaceDN w:val="0"/>
        <w:spacing w:after="120"/>
        <w:rPr>
          <w:rFonts w:eastAsia="PMingLiU"/>
          <w:bCs/>
          <w:szCs w:val="24"/>
        </w:rPr>
      </w:pPr>
      <w:r>
        <w:rPr>
          <w:rFonts w:eastAsia="PMingLiU"/>
          <w:bCs/>
          <w:szCs w:val="24"/>
        </w:rPr>
        <w:t>RAN4 needs to decide on the TCs list to be defined for FO and DO reporting</w:t>
      </w:r>
      <w:r w:rsidR="00341C3C">
        <w:rPr>
          <w:rFonts w:eastAsia="PMingLiU"/>
          <w:bCs/>
          <w:szCs w:val="24"/>
        </w:rPr>
        <w:t>.</w:t>
      </w:r>
      <w:r>
        <w:rPr>
          <w:rFonts w:eastAsia="PMingLiU"/>
          <w:bCs/>
          <w:szCs w:val="24"/>
        </w:rPr>
        <w:t xml:space="preserve"> In our view, TCs for testing the measurement period for FO and DO are needed, and we do not see the need to define the a test case for scheduling restriction. </w:t>
      </w:r>
    </w:p>
    <w:p w14:paraId="002B783A" w14:textId="077781C3" w:rsidR="00341C3C" w:rsidRPr="00341C3C" w:rsidRDefault="00341C3C" w:rsidP="00341C3C">
      <w:pPr>
        <w:pStyle w:val="Caption"/>
        <w:rPr>
          <w:bCs/>
          <w:sz w:val="24"/>
          <w:szCs w:val="24"/>
        </w:rPr>
      </w:pPr>
      <w:r w:rsidRPr="00341C3C">
        <w:rPr>
          <w:bCs/>
          <w:sz w:val="24"/>
          <w:szCs w:val="24"/>
        </w:rPr>
        <w:t>Proposal</w:t>
      </w:r>
      <w:r w:rsidR="002A3BA9">
        <w:rPr>
          <w:bCs/>
          <w:sz w:val="24"/>
          <w:szCs w:val="24"/>
        </w:rPr>
        <w:t xml:space="preserve"> 4</w:t>
      </w:r>
      <w:r w:rsidRPr="00341C3C">
        <w:rPr>
          <w:bCs/>
          <w:sz w:val="24"/>
          <w:szCs w:val="24"/>
        </w:rPr>
        <w:t>: RAN4 to consider</w:t>
      </w:r>
      <w:r>
        <w:rPr>
          <w:bCs/>
          <w:sz w:val="24"/>
          <w:szCs w:val="24"/>
        </w:rPr>
        <w:t xml:space="preserve"> </w:t>
      </w:r>
      <w:r w:rsidRPr="00341C3C">
        <w:rPr>
          <w:bCs/>
          <w:sz w:val="24"/>
          <w:szCs w:val="24"/>
        </w:rPr>
        <w:t>testing</w:t>
      </w:r>
      <w:r w:rsidR="002A6D82">
        <w:rPr>
          <w:bCs/>
          <w:sz w:val="24"/>
          <w:szCs w:val="24"/>
        </w:rPr>
        <w:t xml:space="preserve"> </w:t>
      </w:r>
      <w:r w:rsidRPr="00341C3C">
        <w:rPr>
          <w:bCs/>
          <w:sz w:val="24"/>
          <w:szCs w:val="24"/>
        </w:rPr>
        <w:t xml:space="preserve">CJTC </w:t>
      </w:r>
      <w:r w:rsidR="002A6D82">
        <w:rPr>
          <w:bCs/>
          <w:sz w:val="24"/>
          <w:szCs w:val="24"/>
        </w:rPr>
        <w:t xml:space="preserve">measurement period </w:t>
      </w:r>
      <w:r w:rsidRPr="00341C3C">
        <w:rPr>
          <w:bCs/>
          <w:sz w:val="24"/>
          <w:szCs w:val="24"/>
        </w:rPr>
        <w:t>for delay offset and frequency offset.</w:t>
      </w:r>
    </w:p>
    <w:p w14:paraId="0A88CE8B" w14:textId="77777777" w:rsidR="00341C3C" w:rsidRDefault="00341C3C" w:rsidP="007930E0">
      <w:pPr>
        <w:autoSpaceDN w:val="0"/>
        <w:spacing w:after="120"/>
        <w:rPr>
          <w:rFonts w:eastAsia="PMingLiU"/>
          <w:bCs/>
          <w:szCs w:val="24"/>
        </w:rPr>
      </w:pPr>
    </w:p>
    <w:p w14:paraId="03B3ACD3" w14:textId="116F7058" w:rsidR="00A86685" w:rsidRPr="00C666D2" w:rsidRDefault="00A86685" w:rsidP="00C666D2">
      <w:pPr>
        <w:pStyle w:val="Heading1"/>
        <w:numPr>
          <w:ilvl w:val="1"/>
          <w:numId w:val="1"/>
        </w:numPr>
        <w:spacing w:before="100" w:beforeAutospacing="1" w:after="100" w:afterAutospacing="1"/>
        <w:jc w:val="both"/>
        <w:rPr>
          <w:rFonts w:asciiTheme="minorHAnsi" w:hAnsiTheme="minorHAnsi" w:cstheme="minorHAnsi"/>
          <w:szCs w:val="36"/>
        </w:rPr>
      </w:pPr>
      <w:r w:rsidRPr="00C666D2">
        <w:rPr>
          <w:rFonts w:asciiTheme="minorHAnsi" w:hAnsiTheme="minorHAnsi" w:cstheme="minorHAnsi"/>
          <w:szCs w:val="36"/>
        </w:rPr>
        <w:lastRenderedPageBreak/>
        <w:t>Asymmetric DL sTRP / UL mTRP</w:t>
      </w:r>
    </w:p>
    <w:tbl>
      <w:tblPr>
        <w:tblStyle w:val="TableGrid"/>
        <w:tblW w:w="0" w:type="auto"/>
        <w:tblLook w:val="04A0" w:firstRow="1" w:lastRow="0" w:firstColumn="1" w:lastColumn="0" w:noHBand="0" w:noVBand="1"/>
      </w:tblPr>
      <w:tblGrid>
        <w:gridCol w:w="9629"/>
      </w:tblGrid>
      <w:tr w:rsidR="00A86685" w14:paraId="525E0974" w14:textId="77777777" w:rsidTr="00A86685">
        <w:tc>
          <w:tcPr>
            <w:tcW w:w="9629" w:type="dxa"/>
            <w:tcBorders>
              <w:top w:val="single" w:sz="4" w:space="0" w:color="auto"/>
              <w:left w:val="single" w:sz="4" w:space="0" w:color="auto"/>
              <w:bottom w:val="single" w:sz="4" w:space="0" w:color="auto"/>
              <w:right w:val="single" w:sz="4" w:space="0" w:color="auto"/>
            </w:tcBorders>
            <w:hideMark/>
          </w:tcPr>
          <w:p w14:paraId="0F15F829" w14:textId="77777777" w:rsidR="002A6D82" w:rsidRDefault="002A6D82" w:rsidP="002A6D82">
            <w:pPr>
              <w:pStyle w:val="Heading4"/>
              <w:spacing w:after="120"/>
              <w:ind w:left="864" w:hanging="864"/>
              <w:rPr>
                <w:rFonts w:ascii="Times New Roman" w:eastAsia="Times New Roman" w:hAnsi="Times New Roman"/>
                <w:b/>
                <w:bCs/>
                <w:sz w:val="20"/>
                <w:u w:val="single"/>
                <w:lang w:val="en-US"/>
              </w:rPr>
            </w:pPr>
            <w:r>
              <w:rPr>
                <w:rFonts w:ascii="Times New Roman" w:hAnsi="Times New Roman"/>
                <w:b/>
                <w:bCs/>
                <w:sz w:val="20"/>
                <w:u w:val="single"/>
                <w:lang w:val="en-US"/>
              </w:rPr>
              <w:t>Issue 2-3-1: Test scope</w:t>
            </w:r>
          </w:p>
          <w:p w14:paraId="58DDF876" w14:textId="77777777" w:rsidR="002A6D82" w:rsidRDefault="002A6D82" w:rsidP="002A6D82">
            <w:pPr>
              <w:rPr>
                <w:rFonts w:ascii="Times New Roman" w:hAnsi="Times New Roman"/>
                <w:sz w:val="20"/>
                <w:lang w:val="en-US"/>
              </w:rPr>
            </w:pPr>
            <w:r>
              <w:rPr>
                <w:b/>
              </w:rPr>
              <w:t>&lt;Way forward &gt;</w:t>
            </w:r>
          </w:p>
          <w:tbl>
            <w:tblPr>
              <w:tblStyle w:val="TableGrid"/>
              <w:tblW w:w="9225" w:type="dxa"/>
              <w:jc w:val="center"/>
              <w:tblLook w:val="04A0" w:firstRow="1" w:lastRow="0" w:firstColumn="1" w:lastColumn="0" w:noHBand="0" w:noVBand="1"/>
            </w:tblPr>
            <w:tblGrid>
              <w:gridCol w:w="3252"/>
              <w:gridCol w:w="992"/>
              <w:gridCol w:w="567"/>
              <w:gridCol w:w="883"/>
              <w:gridCol w:w="883"/>
              <w:gridCol w:w="883"/>
              <w:gridCol w:w="882"/>
              <w:gridCol w:w="883"/>
            </w:tblGrid>
            <w:tr w:rsidR="002A6D82" w14:paraId="42E535C7" w14:textId="77777777" w:rsidTr="002A6D82">
              <w:trPr>
                <w:jc w:val="center"/>
              </w:trPr>
              <w:tc>
                <w:tcPr>
                  <w:tcW w:w="3256" w:type="dxa"/>
                  <w:tcBorders>
                    <w:top w:val="single" w:sz="4" w:space="0" w:color="auto"/>
                    <w:left w:val="single" w:sz="4" w:space="0" w:color="auto"/>
                    <w:bottom w:val="single" w:sz="4" w:space="0" w:color="auto"/>
                    <w:right w:val="single" w:sz="4" w:space="0" w:color="auto"/>
                  </w:tcBorders>
                  <w:hideMark/>
                </w:tcPr>
                <w:p w14:paraId="5691B037" w14:textId="77777777" w:rsidR="002A6D82" w:rsidRDefault="002A6D82" w:rsidP="002A6D82">
                  <w:pPr>
                    <w:spacing w:after="0"/>
                    <w:rPr>
                      <w:sz w:val="11"/>
                      <w:szCs w:val="11"/>
                    </w:rPr>
                  </w:pPr>
                  <w:r>
                    <w:rPr>
                      <w:sz w:val="11"/>
                      <w:szCs w:val="11"/>
                    </w:rPr>
                    <w:t>High level:</w:t>
                  </w:r>
                </w:p>
              </w:tc>
              <w:tc>
                <w:tcPr>
                  <w:tcW w:w="992" w:type="dxa"/>
                  <w:tcBorders>
                    <w:top w:val="single" w:sz="4" w:space="0" w:color="auto"/>
                    <w:left w:val="single" w:sz="4" w:space="0" w:color="auto"/>
                    <w:bottom w:val="single" w:sz="4" w:space="0" w:color="auto"/>
                    <w:right w:val="single" w:sz="4" w:space="0" w:color="auto"/>
                  </w:tcBorders>
                  <w:hideMark/>
                </w:tcPr>
                <w:p w14:paraId="2E2216A8" w14:textId="77777777" w:rsidR="002A6D82" w:rsidRDefault="002A6D82" w:rsidP="002A6D82">
                  <w:pPr>
                    <w:spacing w:after="0"/>
                    <w:rPr>
                      <w:sz w:val="11"/>
                      <w:szCs w:val="11"/>
                    </w:rPr>
                  </w:pPr>
                  <w:r>
                    <w:rPr>
                      <w:sz w:val="11"/>
                      <w:szCs w:val="11"/>
                    </w:rPr>
                    <w:t>QC</w:t>
                  </w:r>
                </w:p>
              </w:tc>
              <w:tc>
                <w:tcPr>
                  <w:tcW w:w="567" w:type="dxa"/>
                  <w:tcBorders>
                    <w:top w:val="single" w:sz="4" w:space="0" w:color="auto"/>
                    <w:left w:val="single" w:sz="4" w:space="0" w:color="auto"/>
                    <w:bottom w:val="single" w:sz="4" w:space="0" w:color="auto"/>
                    <w:right w:val="single" w:sz="4" w:space="0" w:color="auto"/>
                  </w:tcBorders>
                  <w:hideMark/>
                </w:tcPr>
                <w:p w14:paraId="6CCBFB5A" w14:textId="77777777" w:rsidR="002A6D82" w:rsidRDefault="002A6D82" w:rsidP="002A6D82">
                  <w:pPr>
                    <w:spacing w:after="0"/>
                    <w:rPr>
                      <w:sz w:val="11"/>
                      <w:szCs w:val="11"/>
                    </w:rPr>
                  </w:pPr>
                  <w:r>
                    <w:rPr>
                      <w:sz w:val="11"/>
                      <w:szCs w:val="11"/>
                    </w:rPr>
                    <w:t>Apple</w:t>
                  </w:r>
                </w:p>
              </w:tc>
              <w:tc>
                <w:tcPr>
                  <w:tcW w:w="883" w:type="dxa"/>
                  <w:tcBorders>
                    <w:top w:val="single" w:sz="4" w:space="0" w:color="auto"/>
                    <w:left w:val="single" w:sz="4" w:space="0" w:color="auto"/>
                    <w:bottom w:val="single" w:sz="4" w:space="0" w:color="auto"/>
                    <w:right w:val="single" w:sz="4" w:space="0" w:color="auto"/>
                  </w:tcBorders>
                  <w:hideMark/>
                </w:tcPr>
                <w:p w14:paraId="6876A11B" w14:textId="77777777" w:rsidR="002A6D82" w:rsidRDefault="002A6D82" w:rsidP="002A6D82">
                  <w:pPr>
                    <w:spacing w:after="0"/>
                    <w:rPr>
                      <w:sz w:val="11"/>
                      <w:szCs w:val="11"/>
                    </w:rPr>
                  </w:pPr>
                  <w:r>
                    <w:rPr>
                      <w:sz w:val="11"/>
                      <w:szCs w:val="11"/>
                    </w:rPr>
                    <w:t>Samsung</w:t>
                  </w:r>
                </w:p>
              </w:tc>
              <w:tc>
                <w:tcPr>
                  <w:tcW w:w="883" w:type="dxa"/>
                  <w:tcBorders>
                    <w:top w:val="single" w:sz="4" w:space="0" w:color="auto"/>
                    <w:left w:val="single" w:sz="4" w:space="0" w:color="auto"/>
                    <w:bottom w:val="single" w:sz="4" w:space="0" w:color="auto"/>
                    <w:right w:val="single" w:sz="4" w:space="0" w:color="auto"/>
                  </w:tcBorders>
                  <w:hideMark/>
                </w:tcPr>
                <w:p w14:paraId="2A0F7AED" w14:textId="77777777" w:rsidR="002A6D82" w:rsidRDefault="002A6D82" w:rsidP="002A6D82">
                  <w:pPr>
                    <w:spacing w:after="0"/>
                    <w:rPr>
                      <w:sz w:val="11"/>
                      <w:szCs w:val="11"/>
                    </w:rPr>
                  </w:pPr>
                  <w:r>
                    <w:rPr>
                      <w:sz w:val="11"/>
                      <w:szCs w:val="11"/>
                    </w:rPr>
                    <w:t>CMCC</w:t>
                  </w:r>
                </w:p>
              </w:tc>
              <w:tc>
                <w:tcPr>
                  <w:tcW w:w="883" w:type="dxa"/>
                  <w:tcBorders>
                    <w:top w:val="single" w:sz="4" w:space="0" w:color="auto"/>
                    <w:left w:val="single" w:sz="4" w:space="0" w:color="auto"/>
                    <w:bottom w:val="single" w:sz="4" w:space="0" w:color="auto"/>
                    <w:right w:val="single" w:sz="4" w:space="0" w:color="auto"/>
                  </w:tcBorders>
                  <w:hideMark/>
                </w:tcPr>
                <w:p w14:paraId="2EEBA214" w14:textId="77777777" w:rsidR="002A6D82" w:rsidRDefault="002A6D82" w:rsidP="002A6D82">
                  <w:pPr>
                    <w:spacing w:after="0"/>
                    <w:rPr>
                      <w:sz w:val="11"/>
                      <w:szCs w:val="11"/>
                    </w:rPr>
                  </w:pPr>
                  <w:r>
                    <w:rPr>
                      <w:sz w:val="11"/>
                      <w:szCs w:val="11"/>
                    </w:rPr>
                    <w:t>Huawei</w:t>
                  </w:r>
                </w:p>
              </w:tc>
              <w:tc>
                <w:tcPr>
                  <w:tcW w:w="883" w:type="dxa"/>
                  <w:tcBorders>
                    <w:top w:val="single" w:sz="4" w:space="0" w:color="auto"/>
                    <w:left w:val="single" w:sz="4" w:space="0" w:color="auto"/>
                    <w:bottom w:val="single" w:sz="4" w:space="0" w:color="auto"/>
                    <w:right w:val="single" w:sz="4" w:space="0" w:color="auto"/>
                  </w:tcBorders>
                  <w:hideMark/>
                </w:tcPr>
                <w:p w14:paraId="20B593C9" w14:textId="77777777" w:rsidR="002A6D82" w:rsidRDefault="002A6D82" w:rsidP="002A6D82">
                  <w:pPr>
                    <w:spacing w:after="0"/>
                    <w:rPr>
                      <w:sz w:val="11"/>
                      <w:szCs w:val="11"/>
                      <w:lang w:eastAsia="en-GB"/>
                    </w:rPr>
                  </w:pPr>
                  <w:r>
                    <w:rPr>
                      <w:sz w:val="11"/>
                      <w:szCs w:val="11"/>
                    </w:rPr>
                    <w:t>Nokia</w:t>
                  </w:r>
                </w:p>
              </w:tc>
              <w:tc>
                <w:tcPr>
                  <w:tcW w:w="883" w:type="dxa"/>
                  <w:tcBorders>
                    <w:top w:val="single" w:sz="4" w:space="0" w:color="auto"/>
                    <w:left w:val="single" w:sz="4" w:space="0" w:color="auto"/>
                    <w:bottom w:val="single" w:sz="4" w:space="0" w:color="auto"/>
                    <w:right w:val="single" w:sz="4" w:space="0" w:color="auto"/>
                  </w:tcBorders>
                  <w:hideMark/>
                </w:tcPr>
                <w:p w14:paraId="70F35A89" w14:textId="77777777" w:rsidR="002A6D82" w:rsidRDefault="002A6D82" w:rsidP="002A6D82">
                  <w:pPr>
                    <w:spacing w:after="0"/>
                    <w:rPr>
                      <w:sz w:val="11"/>
                      <w:szCs w:val="11"/>
                    </w:rPr>
                  </w:pPr>
                  <w:r>
                    <w:rPr>
                      <w:sz w:val="11"/>
                      <w:szCs w:val="11"/>
                    </w:rPr>
                    <w:t>MTK</w:t>
                  </w:r>
                </w:p>
              </w:tc>
            </w:tr>
            <w:tr w:rsidR="002A6D82" w14:paraId="125C26BF" w14:textId="77777777" w:rsidTr="002A6D82">
              <w:trPr>
                <w:jc w:val="center"/>
              </w:trPr>
              <w:tc>
                <w:tcPr>
                  <w:tcW w:w="3256" w:type="dxa"/>
                  <w:tcBorders>
                    <w:top w:val="single" w:sz="4" w:space="0" w:color="auto"/>
                    <w:left w:val="single" w:sz="4" w:space="0" w:color="auto"/>
                    <w:bottom w:val="single" w:sz="4" w:space="0" w:color="auto"/>
                    <w:right w:val="single" w:sz="4" w:space="0" w:color="auto"/>
                  </w:tcBorders>
                  <w:hideMark/>
                </w:tcPr>
                <w:p w14:paraId="6E4CDE72" w14:textId="77777777" w:rsidR="002A6D82" w:rsidRDefault="002A6D82" w:rsidP="002A6D82">
                  <w:pPr>
                    <w:spacing w:after="0"/>
                    <w:rPr>
                      <w:sz w:val="11"/>
                      <w:szCs w:val="11"/>
                      <w:lang w:eastAsia="en-GB"/>
                    </w:rPr>
                  </w:pPr>
                  <w:r>
                    <w:rPr>
                      <w:sz w:val="11"/>
                      <w:szCs w:val="11"/>
                    </w:rPr>
                    <w:t>Whether to define TCs to verify timing requirements?</w:t>
                  </w:r>
                </w:p>
              </w:tc>
              <w:tc>
                <w:tcPr>
                  <w:tcW w:w="992" w:type="dxa"/>
                  <w:tcBorders>
                    <w:top w:val="single" w:sz="4" w:space="0" w:color="auto"/>
                    <w:left w:val="single" w:sz="4" w:space="0" w:color="auto"/>
                    <w:bottom w:val="single" w:sz="4" w:space="0" w:color="auto"/>
                    <w:right w:val="single" w:sz="4" w:space="0" w:color="auto"/>
                  </w:tcBorders>
                </w:tcPr>
                <w:p w14:paraId="15FE9C60" w14:textId="77777777" w:rsidR="002A6D82" w:rsidRDefault="002A6D82" w:rsidP="002A6D82">
                  <w:pPr>
                    <w:spacing w:after="0"/>
                    <w:rPr>
                      <w:sz w:val="11"/>
                      <w:szCs w:val="11"/>
                    </w:rPr>
                  </w:pPr>
                </w:p>
              </w:tc>
              <w:tc>
                <w:tcPr>
                  <w:tcW w:w="567" w:type="dxa"/>
                  <w:tcBorders>
                    <w:top w:val="single" w:sz="4" w:space="0" w:color="auto"/>
                    <w:left w:val="single" w:sz="4" w:space="0" w:color="auto"/>
                    <w:bottom w:val="single" w:sz="4" w:space="0" w:color="auto"/>
                    <w:right w:val="single" w:sz="4" w:space="0" w:color="auto"/>
                  </w:tcBorders>
                  <w:hideMark/>
                </w:tcPr>
                <w:p w14:paraId="63C1C426" w14:textId="77777777" w:rsidR="002A6D82" w:rsidRDefault="002A6D82" w:rsidP="002A6D82">
                  <w:pPr>
                    <w:spacing w:after="0"/>
                    <w:rPr>
                      <w:sz w:val="11"/>
                      <w:szCs w:val="11"/>
                    </w:rPr>
                  </w:pPr>
                  <w:r>
                    <w:rPr>
                      <w:sz w:val="11"/>
                      <w:szCs w:val="11"/>
                    </w:rPr>
                    <w:t>Y</w:t>
                  </w:r>
                </w:p>
              </w:tc>
              <w:tc>
                <w:tcPr>
                  <w:tcW w:w="883" w:type="dxa"/>
                  <w:tcBorders>
                    <w:top w:val="single" w:sz="4" w:space="0" w:color="auto"/>
                    <w:left w:val="single" w:sz="4" w:space="0" w:color="auto"/>
                    <w:bottom w:val="single" w:sz="4" w:space="0" w:color="auto"/>
                    <w:right w:val="single" w:sz="4" w:space="0" w:color="auto"/>
                  </w:tcBorders>
                  <w:hideMark/>
                </w:tcPr>
                <w:p w14:paraId="1B8EC544" w14:textId="77777777" w:rsidR="002A6D82" w:rsidRDefault="002A6D82" w:rsidP="002A6D82">
                  <w:pPr>
                    <w:spacing w:after="0"/>
                    <w:rPr>
                      <w:sz w:val="11"/>
                      <w:szCs w:val="11"/>
                    </w:rPr>
                  </w:pPr>
                  <w:r>
                    <w:rPr>
                      <w:sz w:val="11"/>
                      <w:szCs w:val="11"/>
                    </w:rPr>
                    <w:t>Y</w:t>
                  </w:r>
                </w:p>
              </w:tc>
              <w:tc>
                <w:tcPr>
                  <w:tcW w:w="883" w:type="dxa"/>
                  <w:tcBorders>
                    <w:top w:val="single" w:sz="4" w:space="0" w:color="auto"/>
                    <w:left w:val="single" w:sz="4" w:space="0" w:color="auto"/>
                    <w:bottom w:val="single" w:sz="4" w:space="0" w:color="auto"/>
                    <w:right w:val="single" w:sz="4" w:space="0" w:color="auto"/>
                  </w:tcBorders>
                  <w:hideMark/>
                </w:tcPr>
                <w:p w14:paraId="4F3284EA" w14:textId="77777777" w:rsidR="002A6D82" w:rsidRDefault="002A6D82" w:rsidP="002A6D82">
                  <w:pPr>
                    <w:spacing w:after="0"/>
                    <w:rPr>
                      <w:sz w:val="11"/>
                      <w:szCs w:val="11"/>
                    </w:rPr>
                  </w:pPr>
                  <w:r>
                    <w:rPr>
                      <w:sz w:val="11"/>
                      <w:szCs w:val="11"/>
                    </w:rPr>
                    <w:t>Y</w:t>
                  </w:r>
                </w:p>
              </w:tc>
              <w:tc>
                <w:tcPr>
                  <w:tcW w:w="883" w:type="dxa"/>
                  <w:tcBorders>
                    <w:top w:val="single" w:sz="4" w:space="0" w:color="auto"/>
                    <w:left w:val="single" w:sz="4" w:space="0" w:color="auto"/>
                    <w:bottom w:val="single" w:sz="4" w:space="0" w:color="auto"/>
                    <w:right w:val="single" w:sz="4" w:space="0" w:color="auto"/>
                  </w:tcBorders>
                  <w:hideMark/>
                </w:tcPr>
                <w:p w14:paraId="6021DC39" w14:textId="77777777" w:rsidR="002A6D82" w:rsidRDefault="002A6D82" w:rsidP="002A6D82">
                  <w:pPr>
                    <w:spacing w:after="0"/>
                    <w:rPr>
                      <w:sz w:val="11"/>
                      <w:szCs w:val="11"/>
                    </w:rPr>
                  </w:pPr>
                  <w:r>
                    <w:rPr>
                      <w:sz w:val="11"/>
                      <w:szCs w:val="11"/>
                    </w:rPr>
                    <w:t>Y</w:t>
                  </w:r>
                </w:p>
              </w:tc>
              <w:tc>
                <w:tcPr>
                  <w:tcW w:w="883" w:type="dxa"/>
                  <w:tcBorders>
                    <w:top w:val="single" w:sz="4" w:space="0" w:color="auto"/>
                    <w:left w:val="single" w:sz="4" w:space="0" w:color="auto"/>
                    <w:bottom w:val="single" w:sz="4" w:space="0" w:color="auto"/>
                    <w:right w:val="single" w:sz="4" w:space="0" w:color="auto"/>
                  </w:tcBorders>
                  <w:hideMark/>
                </w:tcPr>
                <w:p w14:paraId="0E0A6109" w14:textId="77777777" w:rsidR="002A6D82" w:rsidRDefault="002A6D82" w:rsidP="002A6D82">
                  <w:pPr>
                    <w:spacing w:after="0"/>
                    <w:rPr>
                      <w:sz w:val="11"/>
                      <w:szCs w:val="11"/>
                    </w:rPr>
                  </w:pPr>
                  <w:r>
                    <w:rPr>
                      <w:sz w:val="11"/>
                      <w:szCs w:val="11"/>
                    </w:rPr>
                    <w:t>Y</w:t>
                  </w:r>
                </w:p>
              </w:tc>
              <w:tc>
                <w:tcPr>
                  <w:tcW w:w="883" w:type="dxa"/>
                  <w:tcBorders>
                    <w:top w:val="single" w:sz="4" w:space="0" w:color="auto"/>
                    <w:left w:val="single" w:sz="4" w:space="0" w:color="auto"/>
                    <w:bottom w:val="single" w:sz="4" w:space="0" w:color="auto"/>
                    <w:right w:val="single" w:sz="4" w:space="0" w:color="auto"/>
                  </w:tcBorders>
                </w:tcPr>
                <w:p w14:paraId="3F394014" w14:textId="77777777" w:rsidR="002A6D82" w:rsidRDefault="002A6D82" w:rsidP="002A6D82">
                  <w:pPr>
                    <w:spacing w:after="0"/>
                    <w:rPr>
                      <w:sz w:val="11"/>
                      <w:szCs w:val="11"/>
                    </w:rPr>
                  </w:pPr>
                </w:p>
              </w:tc>
            </w:tr>
            <w:tr w:rsidR="002A6D82" w14:paraId="46016C47" w14:textId="77777777" w:rsidTr="002A6D82">
              <w:trPr>
                <w:jc w:val="center"/>
              </w:trPr>
              <w:tc>
                <w:tcPr>
                  <w:tcW w:w="3256" w:type="dxa"/>
                  <w:tcBorders>
                    <w:top w:val="single" w:sz="4" w:space="0" w:color="auto"/>
                    <w:left w:val="single" w:sz="4" w:space="0" w:color="auto"/>
                    <w:bottom w:val="single" w:sz="4" w:space="0" w:color="auto"/>
                    <w:right w:val="single" w:sz="4" w:space="0" w:color="auto"/>
                  </w:tcBorders>
                  <w:hideMark/>
                </w:tcPr>
                <w:p w14:paraId="74471AF1" w14:textId="77777777" w:rsidR="002A6D82" w:rsidRDefault="002A6D82" w:rsidP="002A6D82">
                  <w:pPr>
                    <w:spacing w:after="0"/>
                    <w:rPr>
                      <w:sz w:val="11"/>
                      <w:szCs w:val="11"/>
                      <w:lang w:eastAsia="en-GB"/>
                    </w:rPr>
                  </w:pPr>
                  <w:r>
                    <w:rPr>
                      <w:sz w:val="11"/>
                      <w:szCs w:val="11"/>
                    </w:rPr>
                    <w:t>Whether to define TCs to verify TCI state switching requirements?</w:t>
                  </w:r>
                </w:p>
              </w:tc>
              <w:tc>
                <w:tcPr>
                  <w:tcW w:w="992" w:type="dxa"/>
                  <w:tcBorders>
                    <w:top w:val="single" w:sz="4" w:space="0" w:color="auto"/>
                    <w:left w:val="single" w:sz="4" w:space="0" w:color="auto"/>
                    <w:bottom w:val="single" w:sz="4" w:space="0" w:color="auto"/>
                    <w:right w:val="single" w:sz="4" w:space="0" w:color="auto"/>
                  </w:tcBorders>
                  <w:hideMark/>
                </w:tcPr>
                <w:p w14:paraId="66E17A2C" w14:textId="77777777" w:rsidR="002A6D82" w:rsidRDefault="002A6D82" w:rsidP="002A6D82">
                  <w:pPr>
                    <w:spacing w:after="0"/>
                    <w:rPr>
                      <w:sz w:val="11"/>
                      <w:szCs w:val="11"/>
                    </w:rPr>
                  </w:pPr>
                  <w:r>
                    <w:rPr>
                      <w:sz w:val="11"/>
                      <w:szCs w:val="11"/>
                    </w:rPr>
                    <w:t>Y</w:t>
                  </w:r>
                </w:p>
              </w:tc>
              <w:tc>
                <w:tcPr>
                  <w:tcW w:w="567" w:type="dxa"/>
                  <w:tcBorders>
                    <w:top w:val="single" w:sz="4" w:space="0" w:color="auto"/>
                    <w:left w:val="single" w:sz="4" w:space="0" w:color="auto"/>
                    <w:bottom w:val="single" w:sz="4" w:space="0" w:color="auto"/>
                    <w:right w:val="single" w:sz="4" w:space="0" w:color="auto"/>
                  </w:tcBorders>
                </w:tcPr>
                <w:p w14:paraId="7318D61A" w14:textId="77777777" w:rsidR="002A6D82" w:rsidRDefault="002A6D82" w:rsidP="002A6D82">
                  <w:pPr>
                    <w:spacing w:after="0"/>
                    <w:rPr>
                      <w:sz w:val="11"/>
                      <w:szCs w:val="11"/>
                    </w:rPr>
                  </w:pPr>
                </w:p>
              </w:tc>
              <w:tc>
                <w:tcPr>
                  <w:tcW w:w="883" w:type="dxa"/>
                  <w:tcBorders>
                    <w:top w:val="single" w:sz="4" w:space="0" w:color="auto"/>
                    <w:left w:val="single" w:sz="4" w:space="0" w:color="auto"/>
                    <w:bottom w:val="single" w:sz="4" w:space="0" w:color="auto"/>
                    <w:right w:val="single" w:sz="4" w:space="0" w:color="auto"/>
                  </w:tcBorders>
                  <w:hideMark/>
                </w:tcPr>
                <w:p w14:paraId="1ADAA7C5" w14:textId="77777777" w:rsidR="002A6D82" w:rsidRDefault="002A6D82" w:rsidP="002A6D82">
                  <w:pPr>
                    <w:spacing w:after="0"/>
                    <w:rPr>
                      <w:sz w:val="11"/>
                      <w:szCs w:val="11"/>
                    </w:rPr>
                  </w:pPr>
                  <w:r>
                    <w:rPr>
                      <w:sz w:val="11"/>
                      <w:szCs w:val="11"/>
                    </w:rPr>
                    <w:t>N</w:t>
                  </w:r>
                </w:p>
              </w:tc>
              <w:tc>
                <w:tcPr>
                  <w:tcW w:w="883" w:type="dxa"/>
                  <w:tcBorders>
                    <w:top w:val="single" w:sz="4" w:space="0" w:color="auto"/>
                    <w:left w:val="single" w:sz="4" w:space="0" w:color="auto"/>
                    <w:bottom w:val="single" w:sz="4" w:space="0" w:color="auto"/>
                    <w:right w:val="single" w:sz="4" w:space="0" w:color="auto"/>
                  </w:tcBorders>
                </w:tcPr>
                <w:p w14:paraId="51630203" w14:textId="77777777" w:rsidR="002A6D82" w:rsidRDefault="002A6D82" w:rsidP="002A6D82">
                  <w:pPr>
                    <w:spacing w:after="0"/>
                    <w:rPr>
                      <w:sz w:val="11"/>
                      <w:szCs w:val="11"/>
                    </w:rPr>
                  </w:pPr>
                </w:p>
              </w:tc>
              <w:tc>
                <w:tcPr>
                  <w:tcW w:w="883" w:type="dxa"/>
                  <w:tcBorders>
                    <w:top w:val="single" w:sz="4" w:space="0" w:color="auto"/>
                    <w:left w:val="single" w:sz="4" w:space="0" w:color="auto"/>
                    <w:bottom w:val="single" w:sz="4" w:space="0" w:color="auto"/>
                    <w:right w:val="single" w:sz="4" w:space="0" w:color="auto"/>
                  </w:tcBorders>
                </w:tcPr>
                <w:p w14:paraId="5E5117F0" w14:textId="77777777" w:rsidR="002A6D82" w:rsidRDefault="002A6D82" w:rsidP="002A6D82">
                  <w:pPr>
                    <w:spacing w:after="0"/>
                    <w:rPr>
                      <w:sz w:val="11"/>
                      <w:szCs w:val="11"/>
                    </w:rPr>
                  </w:pPr>
                </w:p>
              </w:tc>
              <w:tc>
                <w:tcPr>
                  <w:tcW w:w="883" w:type="dxa"/>
                  <w:tcBorders>
                    <w:top w:val="single" w:sz="4" w:space="0" w:color="auto"/>
                    <w:left w:val="single" w:sz="4" w:space="0" w:color="auto"/>
                    <w:bottom w:val="single" w:sz="4" w:space="0" w:color="auto"/>
                    <w:right w:val="single" w:sz="4" w:space="0" w:color="auto"/>
                  </w:tcBorders>
                </w:tcPr>
                <w:p w14:paraId="68102CC6" w14:textId="77777777" w:rsidR="002A6D82" w:rsidRDefault="002A6D82" w:rsidP="002A6D82">
                  <w:pPr>
                    <w:spacing w:after="0"/>
                    <w:rPr>
                      <w:sz w:val="11"/>
                      <w:szCs w:val="11"/>
                    </w:rPr>
                  </w:pPr>
                </w:p>
              </w:tc>
              <w:tc>
                <w:tcPr>
                  <w:tcW w:w="883" w:type="dxa"/>
                  <w:tcBorders>
                    <w:top w:val="single" w:sz="4" w:space="0" w:color="auto"/>
                    <w:left w:val="single" w:sz="4" w:space="0" w:color="auto"/>
                    <w:bottom w:val="single" w:sz="4" w:space="0" w:color="auto"/>
                    <w:right w:val="single" w:sz="4" w:space="0" w:color="auto"/>
                  </w:tcBorders>
                </w:tcPr>
                <w:p w14:paraId="4F9298EC" w14:textId="77777777" w:rsidR="002A6D82" w:rsidRDefault="002A6D82" w:rsidP="002A6D82">
                  <w:pPr>
                    <w:spacing w:after="0"/>
                    <w:rPr>
                      <w:sz w:val="11"/>
                      <w:szCs w:val="11"/>
                    </w:rPr>
                  </w:pPr>
                </w:p>
              </w:tc>
            </w:tr>
            <w:tr w:rsidR="002A6D82" w14:paraId="30215C6D" w14:textId="77777777" w:rsidTr="002A6D82">
              <w:trPr>
                <w:jc w:val="center"/>
              </w:trPr>
              <w:tc>
                <w:tcPr>
                  <w:tcW w:w="3256" w:type="dxa"/>
                  <w:tcBorders>
                    <w:top w:val="single" w:sz="4" w:space="0" w:color="auto"/>
                    <w:left w:val="single" w:sz="4" w:space="0" w:color="auto"/>
                    <w:bottom w:val="single" w:sz="4" w:space="0" w:color="auto"/>
                    <w:right w:val="single" w:sz="4" w:space="0" w:color="auto"/>
                  </w:tcBorders>
                  <w:hideMark/>
                </w:tcPr>
                <w:p w14:paraId="3FA3B1C4" w14:textId="77777777" w:rsidR="002A6D82" w:rsidRDefault="002A6D82" w:rsidP="002A6D82">
                  <w:pPr>
                    <w:spacing w:after="0"/>
                    <w:rPr>
                      <w:sz w:val="11"/>
                      <w:szCs w:val="11"/>
                    </w:rPr>
                  </w:pPr>
                  <w:r>
                    <w:rPr>
                      <w:sz w:val="11"/>
                      <w:szCs w:val="11"/>
                    </w:rPr>
                    <w:t>FR1 and/or FR2?</w:t>
                  </w:r>
                </w:p>
              </w:tc>
              <w:tc>
                <w:tcPr>
                  <w:tcW w:w="992" w:type="dxa"/>
                  <w:tcBorders>
                    <w:top w:val="single" w:sz="4" w:space="0" w:color="auto"/>
                    <w:left w:val="single" w:sz="4" w:space="0" w:color="auto"/>
                    <w:bottom w:val="single" w:sz="4" w:space="0" w:color="auto"/>
                    <w:right w:val="single" w:sz="4" w:space="0" w:color="auto"/>
                  </w:tcBorders>
                  <w:hideMark/>
                </w:tcPr>
                <w:p w14:paraId="05E77B1B" w14:textId="77777777" w:rsidR="002A6D82" w:rsidRDefault="002A6D82" w:rsidP="002A6D82">
                  <w:pPr>
                    <w:spacing w:after="0"/>
                    <w:rPr>
                      <w:sz w:val="11"/>
                      <w:szCs w:val="11"/>
                    </w:rPr>
                  </w:pPr>
                  <w:r>
                    <w:rPr>
                      <w:sz w:val="11"/>
                      <w:szCs w:val="11"/>
                    </w:rPr>
                    <w:t>both</w:t>
                  </w:r>
                </w:p>
              </w:tc>
              <w:tc>
                <w:tcPr>
                  <w:tcW w:w="567" w:type="dxa"/>
                  <w:tcBorders>
                    <w:top w:val="single" w:sz="4" w:space="0" w:color="auto"/>
                    <w:left w:val="single" w:sz="4" w:space="0" w:color="auto"/>
                    <w:bottom w:val="single" w:sz="4" w:space="0" w:color="auto"/>
                    <w:right w:val="single" w:sz="4" w:space="0" w:color="auto"/>
                  </w:tcBorders>
                </w:tcPr>
                <w:p w14:paraId="1C6A788D" w14:textId="77777777" w:rsidR="002A6D82" w:rsidRDefault="002A6D82" w:rsidP="002A6D82">
                  <w:pPr>
                    <w:spacing w:after="0"/>
                    <w:rPr>
                      <w:sz w:val="11"/>
                      <w:szCs w:val="11"/>
                    </w:rPr>
                  </w:pPr>
                </w:p>
              </w:tc>
              <w:tc>
                <w:tcPr>
                  <w:tcW w:w="883" w:type="dxa"/>
                  <w:tcBorders>
                    <w:top w:val="single" w:sz="4" w:space="0" w:color="auto"/>
                    <w:left w:val="single" w:sz="4" w:space="0" w:color="auto"/>
                    <w:bottom w:val="single" w:sz="4" w:space="0" w:color="auto"/>
                    <w:right w:val="single" w:sz="4" w:space="0" w:color="auto"/>
                  </w:tcBorders>
                </w:tcPr>
                <w:p w14:paraId="3B9F8679" w14:textId="77777777" w:rsidR="002A6D82" w:rsidRDefault="002A6D82" w:rsidP="002A6D82">
                  <w:pPr>
                    <w:spacing w:after="0"/>
                    <w:rPr>
                      <w:sz w:val="11"/>
                      <w:szCs w:val="11"/>
                    </w:rPr>
                  </w:pPr>
                </w:p>
              </w:tc>
              <w:tc>
                <w:tcPr>
                  <w:tcW w:w="883" w:type="dxa"/>
                  <w:tcBorders>
                    <w:top w:val="single" w:sz="4" w:space="0" w:color="auto"/>
                    <w:left w:val="single" w:sz="4" w:space="0" w:color="auto"/>
                    <w:bottom w:val="single" w:sz="4" w:space="0" w:color="auto"/>
                    <w:right w:val="single" w:sz="4" w:space="0" w:color="auto"/>
                  </w:tcBorders>
                </w:tcPr>
                <w:p w14:paraId="71F6B435" w14:textId="77777777" w:rsidR="002A6D82" w:rsidRDefault="002A6D82" w:rsidP="002A6D82">
                  <w:pPr>
                    <w:spacing w:after="0"/>
                    <w:rPr>
                      <w:sz w:val="11"/>
                      <w:szCs w:val="11"/>
                    </w:rPr>
                  </w:pPr>
                </w:p>
              </w:tc>
              <w:tc>
                <w:tcPr>
                  <w:tcW w:w="883" w:type="dxa"/>
                  <w:tcBorders>
                    <w:top w:val="single" w:sz="4" w:space="0" w:color="auto"/>
                    <w:left w:val="single" w:sz="4" w:space="0" w:color="auto"/>
                    <w:bottom w:val="single" w:sz="4" w:space="0" w:color="auto"/>
                    <w:right w:val="single" w:sz="4" w:space="0" w:color="auto"/>
                  </w:tcBorders>
                </w:tcPr>
                <w:p w14:paraId="206C56CF" w14:textId="77777777" w:rsidR="002A6D82" w:rsidRDefault="002A6D82" w:rsidP="002A6D82">
                  <w:pPr>
                    <w:spacing w:after="0"/>
                    <w:rPr>
                      <w:sz w:val="11"/>
                      <w:szCs w:val="11"/>
                    </w:rPr>
                  </w:pPr>
                </w:p>
              </w:tc>
              <w:tc>
                <w:tcPr>
                  <w:tcW w:w="883" w:type="dxa"/>
                  <w:tcBorders>
                    <w:top w:val="single" w:sz="4" w:space="0" w:color="auto"/>
                    <w:left w:val="single" w:sz="4" w:space="0" w:color="auto"/>
                    <w:bottom w:val="single" w:sz="4" w:space="0" w:color="auto"/>
                    <w:right w:val="single" w:sz="4" w:space="0" w:color="auto"/>
                  </w:tcBorders>
                </w:tcPr>
                <w:p w14:paraId="774AF8EB" w14:textId="77777777" w:rsidR="002A6D82" w:rsidRDefault="002A6D82" w:rsidP="002A6D82">
                  <w:pPr>
                    <w:spacing w:after="0"/>
                    <w:rPr>
                      <w:sz w:val="11"/>
                      <w:szCs w:val="11"/>
                    </w:rPr>
                  </w:pPr>
                </w:p>
              </w:tc>
              <w:tc>
                <w:tcPr>
                  <w:tcW w:w="883" w:type="dxa"/>
                  <w:tcBorders>
                    <w:top w:val="single" w:sz="4" w:space="0" w:color="auto"/>
                    <w:left w:val="single" w:sz="4" w:space="0" w:color="auto"/>
                    <w:bottom w:val="single" w:sz="4" w:space="0" w:color="auto"/>
                    <w:right w:val="single" w:sz="4" w:space="0" w:color="auto"/>
                  </w:tcBorders>
                </w:tcPr>
                <w:p w14:paraId="123C58A5" w14:textId="77777777" w:rsidR="002A6D82" w:rsidRDefault="002A6D82" w:rsidP="002A6D82">
                  <w:pPr>
                    <w:spacing w:after="0"/>
                    <w:rPr>
                      <w:sz w:val="11"/>
                      <w:szCs w:val="11"/>
                    </w:rPr>
                  </w:pPr>
                </w:p>
              </w:tc>
            </w:tr>
            <w:tr w:rsidR="002A6D82" w14:paraId="6A76FEE4" w14:textId="77777777" w:rsidTr="002A6D82">
              <w:trPr>
                <w:jc w:val="center"/>
              </w:trPr>
              <w:tc>
                <w:tcPr>
                  <w:tcW w:w="3256" w:type="dxa"/>
                  <w:tcBorders>
                    <w:top w:val="single" w:sz="4" w:space="0" w:color="auto"/>
                    <w:left w:val="single" w:sz="4" w:space="0" w:color="auto"/>
                    <w:bottom w:val="single" w:sz="4" w:space="0" w:color="auto"/>
                    <w:right w:val="single" w:sz="4" w:space="0" w:color="auto"/>
                  </w:tcBorders>
                  <w:hideMark/>
                </w:tcPr>
                <w:p w14:paraId="0AE39B11" w14:textId="77777777" w:rsidR="002A6D82" w:rsidRDefault="002A6D82" w:rsidP="002A6D82">
                  <w:pPr>
                    <w:spacing w:after="0"/>
                    <w:rPr>
                      <w:sz w:val="11"/>
                      <w:szCs w:val="11"/>
                      <w:lang w:eastAsia="en-GB"/>
                    </w:rPr>
                  </w:pPr>
                  <w:r>
                    <w:rPr>
                      <w:sz w:val="11"/>
                      <w:szCs w:val="11"/>
                    </w:rPr>
                    <w:t>Whether to cover Scenario#1 and Scenario#2?</w:t>
                  </w:r>
                </w:p>
              </w:tc>
              <w:tc>
                <w:tcPr>
                  <w:tcW w:w="992" w:type="dxa"/>
                  <w:tcBorders>
                    <w:top w:val="single" w:sz="4" w:space="0" w:color="auto"/>
                    <w:left w:val="single" w:sz="4" w:space="0" w:color="auto"/>
                    <w:bottom w:val="single" w:sz="4" w:space="0" w:color="auto"/>
                    <w:right w:val="single" w:sz="4" w:space="0" w:color="auto"/>
                  </w:tcBorders>
                  <w:hideMark/>
                </w:tcPr>
                <w:p w14:paraId="58C08A01" w14:textId="77777777" w:rsidR="002A6D82" w:rsidRDefault="002A6D82" w:rsidP="002A6D82">
                  <w:pPr>
                    <w:spacing w:after="0"/>
                    <w:rPr>
                      <w:sz w:val="11"/>
                      <w:szCs w:val="11"/>
                    </w:rPr>
                  </w:pPr>
                  <w:r>
                    <w:rPr>
                      <w:sz w:val="11"/>
                      <w:szCs w:val="11"/>
                    </w:rPr>
                    <w:t>Both for FR1.</w:t>
                  </w:r>
                </w:p>
                <w:p w14:paraId="6D7B365B" w14:textId="77777777" w:rsidR="002A6D82" w:rsidRDefault="002A6D82" w:rsidP="002A6D82">
                  <w:pPr>
                    <w:spacing w:after="0"/>
                    <w:rPr>
                      <w:sz w:val="11"/>
                      <w:szCs w:val="11"/>
                    </w:rPr>
                  </w:pPr>
                  <w:r>
                    <w:rPr>
                      <w:sz w:val="11"/>
                      <w:szCs w:val="11"/>
                    </w:rPr>
                    <w:t>Scenario#2 for FR2</w:t>
                  </w:r>
                </w:p>
              </w:tc>
              <w:tc>
                <w:tcPr>
                  <w:tcW w:w="567" w:type="dxa"/>
                  <w:tcBorders>
                    <w:top w:val="single" w:sz="4" w:space="0" w:color="auto"/>
                    <w:left w:val="single" w:sz="4" w:space="0" w:color="auto"/>
                    <w:bottom w:val="single" w:sz="4" w:space="0" w:color="auto"/>
                    <w:right w:val="single" w:sz="4" w:space="0" w:color="auto"/>
                  </w:tcBorders>
                  <w:hideMark/>
                </w:tcPr>
                <w:p w14:paraId="2AE133C7" w14:textId="77777777" w:rsidR="002A6D82" w:rsidRDefault="002A6D82" w:rsidP="002A6D82">
                  <w:pPr>
                    <w:spacing w:after="0"/>
                    <w:rPr>
                      <w:sz w:val="11"/>
                      <w:szCs w:val="11"/>
                    </w:rPr>
                  </w:pPr>
                  <w:r>
                    <w:rPr>
                      <w:sz w:val="11"/>
                      <w:szCs w:val="11"/>
                    </w:rPr>
                    <w:t>Both</w:t>
                  </w:r>
                </w:p>
              </w:tc>
              <w:tc>
                <w:tcPr>
                  <w:tcW w:w="883" w:type="dxa"/>
                  <w:tcBorders>
                    <w:top w:val="single" w:sz="4" w:space="0" w:color="auto"/>
                    <w:left w:val="single" w:sz="4" w:space="0" w:color="auto"/>
                    <w:bottom w:val="single" w:sz="4" w:space="0" w:color="auto"/>
                    <w:right w:val="single" w:sz="4" w:space="0" w:color="auto"/>
                  </w:tcBorders>
                </w:tcPr>
                <w:p w14:paraId="1C8C105E" w14:textId="77777777" w:rsidR="002A6D82" w:rsidRDefault="002A6D82" w:rsidP="002A6D82">
                  <w:pPr>
                    <w:spacing w:after="0"/>
                    <w:rPr>
                      <w:sz w:val="11"/>
                      <w:szCs w:val="11"/>
                    </w:rPr>
                  </w:pPr>
                </w:p>
              </w:tc>
              <w:tc>
                <w:tcPr>
                  <w:tcW w:w="883" w:type="dxa"/>
                  <w:tcBorders>
                    <w:top w:val="single" w:sz="4" w:space="0" w:color="auto"/>
                    <w:left w:val="single" w:sz="4" w:space="0" w:color="auto"/>
                    <w:bottom w:val="single" w:sz="4" w:space="0" w:color="auto"/>
                    <w:right w:val="single" w:sz="4" w:space="0" w:color="auto"/>
                  </w:tcBorders>
                  <w:hideMark/>
                </w:tcPr>
                <w:p w14:paraId="445CAD08" w14:textId="77777777" w:rsidR="002A6D82" w:rsidRDefault="002A6D82" w:rsidP="002A6D82">
                  <w:pPr>
                    <w:spacing w:after="0"/>
                    <w:rPr>
                      <w:sz w:val="11"/>
                      <w:szCs w:val="11"/>
                    </w:rPr>
                  </w:pPr>
                  <w:r>
                    <w:rPr>
                      <w:sz w:val="11"/>
                      <w:szCs w:val="11"/>
                    </w:rPr>
                    <w:t>Both</w:t>
                  </w:r>
                </w:p>
              </w:tc>
              <w:tc>
                <w:tcPr>
                  <w:tcW w:w="883" w:type="dxa"/>
                  <w:tcBorders>
                    <w:top w:val="single" w:sz="4" w:space="0" w:color="auto"/>
                    <w:left w:val="single" w:sz="4" w:space="0" w:color="auto"/>
                    <w:bottom w:val="single" w:sz="4" w:space="0" w:color="auto"/>
                    <w:right w:val="single" w:sz="4" w:space="0" w:color="auto"/>
                  </w:tcBorders>
                  <w:hideMark/>
                </w:tcPr>
                <w:p w14:paraId="3266DF4D" w14:textId="77777777" w:rsidR="002A6D82" w:rsidRDefault="002A6D82" w:rsidP="002A6D82">
                  <w:pPr>
                    <w:spacing w:after="0"/>
                    <w:rPr>
                      <w:sz w:val="11"/>
                      <w:szCs w:val="11"/>
                    </w:rPr>
                  </w:pPr>
                  <w:r>
                    <w:rPr>
                      <w:sz w:val="11"/>
                      <w:szCs w:val="11"/>
                    </w:rPr>
                    <w:t>Scenarios#1</w:t>
                  </w:r>
                </w:p>
              </w:tc>
              <w:tc>
                <w:tcPr>
                  <w:tcW w:w="883" w:type="dxa"/>
                  <w:tcBorders>
                    <w:top w:val="single" w:sz="4" w:space="0" w:color="auto"/>
                    <w:left w:val="single" w:sz="4" w:space="0" w:color="auto"/>
                    <w:bottom w:val="single" w:sz="4" w:space="0" w:color="auto"/>
                    <w:right w:val="single" w:sz="4" w:space="0" w:color="auto"/>
                  </w:tcBorders>
                  <w:hideMark/>
                </w:tcPr>
                <w:p w14:paraId="2F916D2F" w14:textId="77777777" w:rsidR="002A6D82" w:rsidRDefault="002A6D82" w:rsidP="002A6D82">
                  <w:pPr>
                    <w:spacing w:after="0"/>
                    <w:rPr>
                      <w:sz w:val="11"/>
                      <w:szCs w:val="11"/>
                    </w:rPr>
                  </w:pPr>
                  <w:r>
                    <w:rPr>
                      <w:sz w:val="11"/>
                      <w:szCs w:val="11"/>
                    </w:rPr>
                    <w:t>both</w:t>
                  </w:r>
                </w:p>
              </w:tc>
              <w:tc>
                <w:tcPr>
                  <w:tcW w:w="883" w:type="dxa"/>
                  <w:tcBorders>
                    <w:top w:val="single" w:sz="4" w:space="0" w:color="auto"/>
                    <w:left w:val="single" w:sz="4" w:space="0" w:color="auto"/>
                    <w:bottom w:val="single" w:sz="4" w:space="0" w:color="auto"/>
                    <w:right w:val="single" w:sz="4" w:space="0" w:color="auto"/>
                  </w:tcBorders>
                  <w:hideMark/>
                </w:tcPr>
                <w:p w14:paraId="7916603D" w14:textId="77777777" w:rsidR="002A6D82" w:rsidRDefault="002A6D82" w:rsidP="002A6D82">
                  <w:pPr>
                    <w:spacing w:after="0"/>
                    <w:rPr>
                      <w:sz w:val="11"/>
                      <w:szCs w:val="11"/>
                    </w:rPr>
                  </w:pPr>
                  <w:r>
                    <w:rPr>
                      <w:sz w:val="11"/>
                      <w:szCs w:val="11"/>
                    </w:rPr>
                    <w:t>Scenarios#1</w:t>
                  </w:r>
                </w:p>
              </w:tc>
            </w:tr>
          </w:tbl>
          <w:p w14:paraId="4AAC62FB" w14:textId="77777777" w:rsidR="00A86685" w:rsidRPr="00A86685" w:rsidRDefault="00A86685">
            <w:pPr>
              <w:spacing w:after="120"/>
              <w:textAlignment w:val="center"/>
              <w:rPr>
                <w:rFonts w:ascii="Calibri" w:eastAsia="PMingLiU" w:hAnsi="Calibri" w:cs="Calibri"/>
                <w:kern w:val="0"/>
              </w:rPr>
            </w:pPr>
          </w:p>
        </w:tc>
      </w:tr>
    </w:tbl>
    <w:p w14:paraId="1133F010" w14:textId="77777777" w:rsidR="00A86685" w:rsidRDefault="00A86685" w:rsidP="00A86685">
      <w:pPr>
        <w:rPr>
          <w:rFonts w:eastAsia="PMingLiU"/>
        </w:rPr>
      </w:pPr>
    </w:p>
    <w:p w14:paraId="1F83D9CC" w14:textId="0BC91D70" w:rsidR="00341C3C" w:rsidRDefault="00341C3C" w:rsidP="007930E0">
      <w:pPr>
        <w:autoSpaceDN w:val="0"/>
        <w:spacing w:after="120"/>
        <w:rPr>
          <w:rFonts w:eastAsia="PMingLiU"/>
          <w:bCs/>
          <w:szCs w:val="24"/>
        </w:rPr>
      </w:pPr>
      <w:r>
        <w:rPr>
          <w:rFonts w:eastAsia="PMingLiU"/>
          <w:bCs/>
          <w:szCs w:val="24"/>
        </w:rPr>
        <w:t>F</w:t>
      </w:r>
      <w:r w:rsidRPr="00341C3C">
        <w:rPr>
          <w:rFonts w:eastAsia="PMingLiU"/>
          <w:bCs/>
          <w:szCs w:val="24"/>
        </w:rPr>
        <w:t>or Asymmetric DL sTRP / UL mTRP</w:t>
      </w:r>
      <w:r>
        <w:rPr>
          <w:rFonts w:eastAsia="PMingLiU"/>
          <w:bCs/>
          <w:szCs w:val="24"/>
        </w:rPr>
        <w:t xml:space="preserve">, on the other hand, RAN4 to discuss whether testing both Scenario#1 and Scenario#2 is required. In our view Scenario#2 is not very different from the legacy </w:t>
      </w:r>
      <w:r w:rsidRPr="00341C3C">
        <w:rPr>
          <w:rFonts w:eastAsia="PMingLiU"/>
          <w:bCs/>
          <w:szCs w:val="24"/>
        </w:rPr>
        <w:t>multi-DCI based multi-TRP operation</w:t>
      </w:r>
      <w:r>
        <w:rPr>
          <w:rFonts w:eastAsia="PMingLiU"/>
          <w:bCs/>
          <w:szCs w:val="24"/>
        </w:rPr>
        <w:t>. Therefore, RAN4 can focus on testing Scenario#1 in the performance part.</w:t>
      </w:r>
    </w:p>
    <w:p w14:paraId="579E2235" w14:textId="474396F4" w:rsidR="00341C3C" w:rsidRDefault="00341C3C" w:rsidP="00341C3C">
      <w:pPr>
        <w:pStyle w:val="Caption"/>
        <w:rPr>
          <w:bCs/>
          <w:sz w:val="24"/>
          <w:szCs w:val="24"/>
        </w:rPr>
      </w:pPr>
      <w:r>
        <w:rPr>
          <w:bCs/>
          <w:sz w:val="24"/>
          <w:szCs w:val="24"/>
        </w:rPr>
        <w:t xml:space="preserve">Proposal </w:t>
      </w:r>
      <w:r w:rsidR="002A3BA9">
        <w:rPr>
          <w:bCs/>
          <w:sz w:val="24"/>
          <w:szCs w:val="24"/>
        </w:rPr>
        <w:t>5</w:t>
      </w:r>
      <w:r>
        <w:rPr>
          <w:bCs/>
          <w:sz w:val="24"/>
          <w:szCs w:val="24"/>
        </w:rPr>
        <w:t xml:space="preserve">: RAN4 to </w:t>
      </w:r>
      <w:r w:rsidR="00545C7D">
        <w:rPr>
          <w:bCs/>
          <w:sz w:val="24"/>
          <w:szCs w:val="24"/>
        </w:rPr>
        <w:t>prioritize</w:t>
      </w:r>
      <w:r>
        <w:rPr>
          <w:bCs/>
          <w:sz w:val="24"/>
          <w:szCs w:val="24"/>
        </w:rPr>
        <w:t xml:space="preserve"> </w:t>
      </w:r>
      <w:r w:rsidRPr="00341C3C">
        <w:rPr>
          <w:bCs/>
          <w:sz w:val="24"/>
          <w:szCs w:val="24"/>
        </w:rPr>
        <w:t xml:space="preserve">testing Scenario#1 </w:t>
      </w:r>
      <w:r w:rsidR="00545C7D">
        <w:rPr>
          <w:bCs/>
          <w:sz w:val="24"/>
          <w:szCs w:val="24"/>
        </w:rPr>
        <w:t>f</w:t>
      </w:r>
      <w:r w:rsidR="00545C7D" w:rsidRPr="00545C7D">
        <w:rPr>
          <w:bCs/>
          <w:sz w:val="24"/>
          <w:szCs w:val="24"/>
        </w:rPr>
        <w:t xml:space="preserve">or </w:t>
      </w:r>
      <w:r w:rsidR="00545C7D">
        <w:rPr>
          <w:bCs/>
          <w:sz w:val="24"/>
          <w:szCs w:val="24"/>
        </w:rPr>
        <w:t>a</w:t>
      </w:r>
      <w:r w:rsidR="00545C7D" w:rsidRPr="00545C7D">
        <w:rPr>
          <w:bCs/>
          <w:sz w:val="24"/>
          <w:szCs w:val="24"/>
        </w:rPr>
        <w:t xml:space="preserve">symmetric DL sTRP / UL mTRP </w:t>
      </w:r>
      <w:r w:rsidRPr="00341C3C">
        <w:rPr>
          <w:bCs/>
          <w:sz w:val="24"/>
          <w:szCs w:val="24"/>
        </w:rPr>
        <w:t>in the performance part</w:t>
      </w:r>
      <w:r>
        <w:rPr>
          <w:bCs/>
          <w:sz w:val="24"/>
          <w:szCs w:val="24"/>
        </w:rPr>
        <w:t>.</w:t>
      </w:r>
    </w:p>
    <w:p w14:paraId="4219BAA9" w14:textId="77777777" w:rsidR="00341C3C" w:rsidRPr="007930E0" w:rsidRDefault="00341C3C" w:rsidP="007930E0">
      <w:pPr>
        <w:autoSpaceDN w:val="0"/>
        <w:spacing w:after="120"/>
        <w:rPr>
          <w:rFonts w:eastAsia="PMingLiU"/>
          <w:bCs/>
          <w:szCs w:val="24"/>
        </w:rPr>
      </w:pPr>
    </w:p>
    <w:p w14:paraId="011BED04" w14:textId="77777777" w:rsidR="007F5898" w:rsidRPr="007141BD" w:rsidRDefault="007F5898" w:rsidP="007F5898">
      <w:pPr>
        <w:pStyle w:val="Heading1"/>
        <w:numPr>
          <w:ilvl w:val="0"/>
          <w:numId w:val="1"/>
        </w:numPr>
        <w:jc w:val="both"/>
        <w:rPr>
          <w:rFonts w:asciiTheme="minorHAnsi" w:eastAsia="PMingLiU" w:hAnsiTheme="minorHAnsi" w:cstheme="minorHAnsi"/>
          <w:szCs w:val="36"/>
        </w:rPr>
      </w:pPr>
      <w:bookmarkStart w:id="2" w:name="_Hlk94866332"/>
      <w:bookmarkEnd w:id="1"/>
      <w:r>
        <w:rPr>
          <w:rFonts w:asciiTheme="minorHAnsi" w:hAnsiTheme="minorHAnsi" w:cstheme="minorHAnsi"/>
          <w:szCs w:val="36"/>
        </w:rPr>
        <w:t>Summary</w:t>
      </w:r>
    </w:p>
    <w:p w14:paraId="559BC47A" w14:textId="2FC8DB95" w:rsidR="00583FEE" w:rsidRPr="004E45B9" w:rsidRDefault="007F5898" w:rsidP="007F5898">
      <w:pPr>
        <w:adjustRightInd w:val="0"/>
        <w:snapToGrid w:val="0"/>
        <w:rPr>
          <w:rFonts w:cstheme="minorHAnsi"/>
          <w:szCs w:val="24"/>
        </w:rPr>
      </w:pPr>
      <w:r w:rsidRPr="00C86203">
        <w:rPr>
          <w:rFonts w:cstheme="minorHAnsi"/>
          <w:szCs w:val="24"/>
        </w:rPr>
        <w:t xml:space="preserve">In this paper, the discussion of </w:t>
      </w:r>
      <w:r>
        <w:rPr>
          <w:rFonts w:cstheme="minorHAnsi"/>
          <w:szCs w:val="24"/>
        </w:rPr>
        <w:t>R1</w:t>
      </w:r>
      <w:r w:rsidR="00166122">
        <w:rPr>
          <w:rFonts w:cstheme="minorHAnsi"/>
          <w:szCs w:val="24"/>
        </w:rPr>
        <w:t>9</w:t>
      </w:r>
      <w:r>
        <w:rPr>
          <w:rFonts w:cstheme="minorHAnsi"/>
          <w:szCs w:val="24"/>
        </w:rPr>
        <w:t xml:space="preserve"> MIMO</w:t>
      </w:r>
      <w:r w:rsidRPr="00C86203">
        <w:rPr>
          <w:rFonts w:cstheme="minorHAnsi"/>
          <w:szCs w:val="24"/>
        </w:rPr>
        <w:t xml:space="preserve"> is</w:t>
      </w:r>
      <w:r w:rsidRPr="00C86203">
        <w:rPr>
          <w:rFonts w:cstheme="minorHAnsi"/>
          <w:szCs w:val="24"/>
          <w:lang w:eastAsia="ja-JP"/>
        </w:rPr>
        <w:t xml:space="preserve"> provided</w:t>
      </w:r>
      <w:r w:rsidRPr="00C86203">
        <w:rPr>
          <w:rFonts w:cstheme="minorHAnsi"/>
          <w:szCs w:val="24"/>
        </w:rPr>
        <w:t xml:space="preserve">. </w:t>
      </w:r>
      <w:r w:rsidR="004E45B9">
        <w:rPr>
          <w:rFonts w:cstheme="minorHAnsi"/>
          <w:szCs w:val="24"/>
        </w:rPr>
        <w:t>T</w:t>
      </w:r>
      <w:r w:rsidRPr="00C86203">
        <w:rPr>
          <w:rFonts w:cstheme="minorHAnsi"/>
          <w:szCs w:val="24"/>
        </w:rPr>
        <w:t>he following</w:t>
      </w:r>
      <w:r w:rsidR="004E45B9">
        <w:rPr>
          <w:rFonts w:cstheme="minorHAnsi"/>
          <w:szCs w:val="24"/>
        </w:rPr>
        <w:t xml:space="preserve"> observations and</w:t>
      </w:r>
      <w:r w:rsidRPr="00C86203">
        <w:rPr>
          <w:rFonts w:cstheme="minorHAnsi"/>
          <w:szCs w:val="24"/>
        </w:rPr>
        <w:t xml:space="preserve"> proposal</w:t>
      </w:r>
      <w:r w:rsidR="00501429">
        <w:rPr>
          <w:rFonts w:cstheme="minorHAnsi"/>
          <w:szCs w:val="24"/>
        </w:rPr>
        <w:t>s</w:t>
      </w:r>
      <w:r w:rsidR="004E45B9">
        <w:rPr>
          <w:rFonts w:cstheme="minorHAnsi"/>
          <w:szCs w:val="24"/>
        </w:rPr>
        <w:t xml:space="preserve"> are concluded</w:t>
      </w:r>
      <w:r w:rsidRPr="00C86203">
        <w:rPr>
          <w:rFonts w:cstheme="minorHAnsi"/>
          <w:szCs w:val="24"/>
        </w:rPr>
        <w:t>:</w:t>
      </w:r>
    </w:p>
    <w:p w14:paraId="35AF0FFE" w14:textId="77777777" w:rsidR="002A6D82" w:rsidRDefault="002A6D82" w:rsidP="002A6D82">
      <w:pPr>
        <w:pStyle w:val="Caption"/>
        <w:rPr>
          <w:bCs/>
          <w:sz w:val="24"/>
          <w:szCs w:val="24"/>
        </w:rPr>
      </w:pPr>
      <w:r>
        <w:rPr>
          <w:bCs/>
          <w:sz w:val="24"/>
          <w:szCs w:val="24"/>
        </w:rPr>
        <w:t xml:space="preserve">Proposal 1: Define accuracy requirements for FO and DO for CJT calibration based on SNR </w:t>
      </w:r>
      <w:r>
        <w:rPr>
          <w:rFonts w:cstheme="minorHAnsi"/>
          <w:bCs/>
          <w:sz w:val="24"/>
          <w:szCs w:val="24"/>
        </w:rPr>
        <w:t>≥</w:t>
      </w:r>
      <w:r>
        <w:rPr>
          <w:bCs/>
          <w:sz w:val="24"/>
          <w:szCs w:val="24"/>
        </w:rPr>
        <w:t xml:space="preserve"> 0dB.</w:t>
      </w:r>
    </w:p>
    <w:p w14:paraId="180559AB" w14:textId="0FCD6ED8" w:rsidR="002A6D82" w:rsidRDefault="002A6D82" w:rsidP="002A6D82">
      <w:pPr>
        <w:pStyle w:val="Caption"/>
        <w:rPr>
          <w:bCs/>
          <w:sz w:val="24"/>
          <w:szCs w:val="24"/>
        </w:rPr>
      </w:pPr>
      <w:r>
        <w:rPr>
          <w:bCs/>
          <w:sz w:val="24"/>
          <w:szCs w:val="24"/>
        </w:rPr>
        <w:t xml:space="preserve">Proposal 2: Accuracy requirements for FO and DO for CJT calibration can be defined </w:t>
      </w:r>
      <w:r w:rsidR="00C666D2">
        <w:rPr>
          <w:bCs/>
          <w:sz w:val="24"/>
          <w:szCs w:val="24"/>
        </w:rPr>
        <w:t>based on Table 1 and 2</w:t>
      </w:r>
      <w:r>
        <w:rPr>
          <w:bCs/>
          <w:sz w:val="24"/>
          <w:szCs w:val="24"/>
        </w:rPr>
        <w:t>:</w:t>
      </w:r>
    </w:p>
    <w:p w14:paraId="204DB929" w14:textId="5DCDC3D1" w:rsidR="002A6D82" w:rsidRDefault="002A6D82" w:rsidP="002A6D82">
      <w:pPr>
        <w:pStyle w:val="Caption"/>
        <w:keepNext/>
        <w:jc w:val="center"/>
      </w:pPr>
      <w:r>
        <w:t>Table</w:t>
      </w:r>
      <w:r w:rsidR="00C666D2">
        <w:t xml:space="preserve"> 1</w:t>
      </w:r>
      <w:r>
        <w:t>: FO accuracy</w:t>
      </w:r>
    </w:p>
    <w:tbl>
      <w:tblPr>
        <w:tblStyle w:val="TableGrid"/>
        <w:tblW w:w="0" w:type="auto"/>
        <w:jc w:val="center"/>
        <w:tblLook w:val="04A0" w:firstRow="1" w:lastRow="0" w:firstColumn="1" w:lastColumn="0" w:noHBand="0" w:noVBand="1"/>
      </w:tblPr>
      <w:tblGrid>
        <w:gridCol w:w="2547"/>
        <w:gridCol w:w="1417"/>
        <w:gridCol w:w="1134"/>
      </w:tblGrid>
      <w:tr w:rsidR="002A6D82" w14:paraId="02374BD8" w14:textId="77777777" w:rsidTr="002A6D82">
        <w:trPr>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0C50AAC" w14:textId="77777777" w:rsidR="002A6D82" w:rsidRDefault="002A6D82">
            <w:pPr>
              <w:spacing w:after="0" w:line="240" w:lineRule="auto"/>
              <w:jc w:val="center"/>
              <w:rPr>
                <w:b/>
                <w:bCs/>
                <w:lang w:val="en-US" w:eastAsia="en-US"/>
              </w:rPr>
            </w:pPr>
            <w:r>
              <w:rPr>
                <w:b/>
                <w:bCs/>
                <w:lang w:val="en-US" w:eastAsia="en-US"/>
              </w:rPr>
              <w:t>Frequency offset</w:t>
            </w:r>
          </w:p>
        </w:tc>
      </w:tr>
      <w:tr w:rsidR="002A6D82" w14:paraId="343E299F" w14:textId="77777777" w:rsidTr="002A6D82">
        <w:trPr>
          <w:jc w:val="center"/>
        </w:trPr>
        <w:tc>
          <w:tcPr>
            <w:tcW w:w="2547" w:type="dxa"/>
            <w:tcBorders>
              <w:top w:val="single" w:sz="4" w:space="0" w:color="auto"/>
              <w:left w:val="single" w:sz="4" w:space="0" w:color="auto"/>
              <w:bottom w:val="single" w:sz="4" w:space="0" w:color="auto"/>
              <w:right w:val="single" w:sz="4" w:space="0" w:color="auto"/>
            </w:tcBorders>
            <w:hideMark/>
          </w:tcPr>
          <w:p w14:paraId="1E654B67" w14:textId="77777777" w:rsidR="002A6D82" w:rsidRDefault="002A6D82">
            <w:pPr>
              <w:spacing w:after="0" w:line="240" w:lineRule="auto"/>
              <w:jc w:val="center"/>
              <w:rPr>
                <w:b/>
                <w:bCs/>
                <w:lang w:val="en-US" w:eastAsia="en-US"/>
              </w:rPr>
            </w:pPr>
            <w:r>
              <w:rPr>
                <w:b/>
                <w:bCs/>
                <w:lang w:val="en-US" w:eastAsia="en-US"/>
              </w:rPr>
              <w:t xml:space="preserve">Accuracy </w:t>
            </w:r>
            <w:r>
              <w:rPr>
                <w:b/>
                <w:bCs/>
                <w:lang w:val="en-US" w:eastAsia="en-US"/>
              </w:rPr>
              <w:br/>
              <w:t>based on 1 sample</w:t>
            </w:r>
          </w:p>
        </w:tc>
        <w:tc>
          <w:tcPr>
            <w:tcW w:w="1417" w:type="dxa"/>
            <w:tcBorders>
              <w:top w:val="single" w:sz="4" w:space="0" w:color="auto"/>
              <w:left w:val="single" w:sz="4" w:space="0" w:color="auto"/>
              <w:bottom w:val="single" w:sz="4" w:space="0" w:color="auto"/>
              <w:right w:val="single" w:sz="4" w:space="0" w:color="auto"/>
            </w:tcBorders>
            <w:hideMark/>
          </w:tcPr>
          <w:p w14:paraId="2F0A6F29" w14:textId="77777777" w:rsidR="002A6D82" w:rsidRDefault="002A6D82">
            <w:pPr>
              <w:spacing w:after="0" w:line="240" w:lineRule="auto"/>
              <w:jc w:val="center"/>
              <w:rPr>
                <w:b/>
                <w:bCs/>
                <w:lang w:val="en-US" w:eastAsia="en-US"/>
              </w:rPr>
            </w:pPr>
            <w:r>
              <w:rPr>
                <w:b/>
                <w:bCs/>
                <w:lang w:val="en-US" w:eastAsia="en-US"/>
              </w:rPr>
              <w:t>SNR</w:t>
            </w:r>
          </w:p>
        </w:tc>
        <w:tc>
          <w:tcPr>
            <w:tcW w:w="1134" w:type="dxa"/>
            <w:tcBorders>
              <w:top w:val="single" w:sz="4" w:space="0" w:color="auto"/>
              <w:left w:val="single" w:sz="4" w:space="0" w:color="auto"/>
              <w:bottom w:val="single" w:sz="4" w:space="0" w:color="auto"/>
              <w:right w:val="single" w:sz="4" w:space="0" w:color="auto"/>
            </w:tcBorders>
            <w:hideMark/>
          </w:tcPr>
          <w:p w14:paraId="3E573FFA" w14:textId="77777777" w:rsidR="002A6D82" w:rsidRDefault="002A6D82">
            <w:pPr>
              <w:spacing w:after="0" w:line="240" w:lineRule="auto"/>
              <w:jc w:val="center"/>
              <w:rPr>
                <w:b/>
                <w:bCs/>
                <w:lang w:val="en-US" w:eastAsia="en-US"/>
              </w:rPr>
            </w:pPr>
            <w:r>
              <w:rPr>
                <w:b/>
                <w:bCs/>
                <w:lang w:val="en-US" w:eastAsia="en-US"/>
              </w:rPr>
              <w:t>SCS</w:t>
            </w:r>
          </w:p>
        </w:tc>
      </w:tr>
      <w:tr w:rsidR="002A6D82" w14:paraId="7754BF39" w14:textId="77777777" w:rsidTr="002A6D82">
        <w:trPr>
          <w:jc w:val="center"/>
        </w:trPr>
        <w:tc>
          <w:tcPr>
            <w:tcW w:w="2547" w:type="dxa"/>
            <w:tcBorders>
              <w:top w:val="single" w:sz="4" w:space="0" w:color="auto"/>
              <w:left w:val="single" w:sz="4" w:space="0" w:color="auto"/>
              <w:bottom w:val="single" w:sz="4" w:space="0" w:color="auto"/>
              <w:right w:val="single" w:sz="4" w:space="0" w:color="auto"/>
            </w:tcBorders>
            <w:hideMark/>
          </w:tcPr>
          <w:p w14:paraId="4FCF7D65" w14:textId="77777777" w:rsidR="002A6D82" w:rsidRDefault="002A6D82">
            <w:pPr>
              <w:spacing w:after="0" w:line="240" w:lineRule="auto"/>
              <w:jc w:val="center"/>
              <w:rPr>
                <w:lang w:val="en-US" w:eastAsia="en-US"/>
              </w:rPr>
            </w:pPr>
            <w:r>
              <w:rPr>
                <w:lang w:val="en-US" w:eastAsia="en-US"/>
              </w:rPr>
              <w:t>Level</w:t>
            </w:r>
          </w:p>
        </w:tc>
        <w:tc>
          <w:tcPr>
            <w:tcW w:w="1417" w:type="dxa"/>
            <w:tcBorders>
              <w:top w:val="single" w:sz="4" w:space="0" w:color="auto"/>
              <w:left w:val="single" w:sz="4" w:space="0" w:color="auto"/>
              <w:bottom w:val="single" w:sz="4" w:space="0" w:color="auto"/>
              <w:right w:val="single" w:sz="4" w:space="0" w:color="auto"/>
            </w:tcBorders>
            <w:hideMark/>
          </w:tcPr>
          <w:p w14:paraId="660A7437" w14:textId="77777777" w:rsidR="002A6D82" w:rsidRDefault="002A6D82">
            <w:pPr>
              <w:spacing w:after="0" w:line="240" w:lineRule="auto"/>
              <w:jc w:val="center"/>
              <w:rPr>
                <w:lang w:val="en-US" w:eastAsia="en-US"/>
              </w:rPr>
            </w:pPr>
            <w:r>
              <w:rPr>
                <w:lang w:val="en-US" w:eastAsia="en-US"/>
              </w:rPr>
              <w:t>dB</w:t>
            </w:r>
          </w:p>
        </w:tc>
        <w:tc>
          <w:tcPr>
            <w:tcW w:w="1134" w:type="dxa"/>
            <w:tcBorders>
              <w:top w:val="single" w:sz="4" w:space="0" w:color="auto"/>
              <w:left w:val="single" w:sz="4" w:space="0" w:color="auto"/>
              <w:bottom w:val="single" w:sz="4" w:space="0" w:color="auto"/>
              <w:right w:val="single" w:sz="4" w:space="0" w:color="auto"/>
            </w:tcBorders>
            <w:hideMark/>
          </w:tcPr>
          <w:p w14:paraId="3A194ABB" w14:textId="77777777" w:rsidR="002A6D82" w:rsidRDefault="002A6D82">
            <w:pPr>
              <w:spacing w:after="0" w:line="240" w:lineRule="auto"/>
              <w:jc w:val="center"/>
              <w:rPr>
                <w:lang w:val="en-US" w:eastAsia="en-US"/>
              </w:rPr>
            </w:pPr>
            <w:r>
              <w:rPr>
                <w:lang w:val="en-US" w:eastAsia="en-US"/>
              </w:rPr>
              <w:t>kHz</w:t>
            </w:r>
          </w:p>
        </w:tc>
      </w:tr>
      <w:tr w:rsidR="002A6D82" w14:paraId="70E090CC" w14:textId="77777777" w:rsidTr="002A6D82">
        <w:trPr>
          <w:jc w:val="center"/>
        </w:trPr>
        <w:tc>
          <w:tcPr>
            <w:tcW w:w="2547" w:type="dxa"/>
            <w:tcBorders>
              <w:top w:val="single" w:sz="4" w:space="0" w:color="auto"/>
              <w:left w:val="single" w:sz="4" w:space="0" w:color="auto"/>
              <w:bottom w:val="single" w:sz="4" w:space="0" w:color="auto"/>
              <w:right w:val="single" w:sz="4" w:space="0" w:color="auto"/>
            </w:tcBorders>
            <w:hideMark/>
          </w:tcPr>
          <w:p w14:paraId="0938DF01" w14:textId="77777777" w:rsidR="002A6D82" w:rsidRDefault="002A6D82">
            <w:pPr>
              <w:spacing w:after="0" w:line="240" w:lineRule="auto"/>
              <w:jc w:val="center"/>
              <w:rPr>
                <w:lang w:val="en-US" w:eastAsia="en-US"/>
              </w:rPr>
            </w:pPr>
            <w:r>
              <w:rPr>
                <w:lang w:val="en-US" w:eastAsia="en-US"/>
              </w:rPr>
              <w:t>39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CFCF0D" w14:textId="77777777" w:rsidR="002A6D82" w:rsidRDefault="002A6D82">
            <w:pPr>
              <w:spacing w:after="0" w:line="240" w:lineRule="auto"/>
              <w:jc w:val="center"/>
              <w:rPr>
                <w:lang w:val="en-US" w:eastAsia="en-US"/>
              </w:rPr>
            </w:pPr>
            <w:r>
              <w:rPr>
                <w:lang w:val="en-US" w:eastAsia="en-US"/>
              </w:rPr>
              <w:t>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470D92" w14:textId="77777777" w:rsidR="002A6D82" w:rsidRDefault="002A6D82">
            <w:pPr>
              <w:spacing w:after="0" w:line="240" w:lineRule="auto"/>
              <w:jc w:val="center"/>
              <w:rPr>
                <w:lang w:val="en-US" w:eastAsia="en-US"/>
              </w:rPr>
            </w:pPr>
            <w:r>
              <w:rPr>
                <w:lang w:val="en-US" w:eastAsia="en-US"/>
              </w:rPr>
              <w:t>15</w:t>
            </w:r>
          </w:p>
        </w:tc>
      </w:tr>
      <w:tr w:rsidR="002A6D82" w14:paraId="0AECC6CA" w14:textId="77777777" w:rsidTr="002A6D82">
        <w:trPr>
          <w:jc w:val="center"/>
        </w:trPr>
        <w:tc>
          <w:tcPr>
            <w:tcW w:w="2547" w:type="dxa"/>
            <w:tcBorders>
              <w:top w:val="single" w:sz="4" w:space="0" w:color="auto"/>
              <w:left w:val="single" w:sz="4" w:space="0" w:color="auto"/>
              <w:bottom w:val="single" w:sz="4" w:space="0" w:color="auto"/>
              <w:right w:val="single" w:sz="4" w:space="0" w:color="auto"/>
            </w:tcBorders>
            <w:hideMark/>
          </w:tcPr>
          <w:p w14:paraId="721FDE90" w14:textId="77777777" w:rsidR="002A6D82" w:rsidRDefault="002A6D82">
            <w:pPr>
              <w:spacing w:after="0" w:line="240" w:lineRule="auto"/>
              <w:jc w:val="center"/>
              <w:rPr>
                <w:lang w:val="en-US" w:eastAsia="en-US"/>
              </w:rPr>
            </w:pPr>
            <w:r>
              <w:rPr>
                <w:lang w:val="en-US" w:eastAsia="en-US"/>
              </w:rPr>
              <w:t>26</w:t>
            </w:r>
          </w:p>
        </w:tc>
        <w:tc>
          <w:tcPr>
            <w:tcW w:w="1417" w:type="dxa"/>
            <w:tcBorders>
              <w:top w:val="single" w:sz="4" w:space="0" w:color="auto"/>
              <w:left w:val="single" w:sz="4" w:space="0" w:color="auto"/>
              <w:bottom w:val="single" w:sz="4" w:space="0" w:color="auto"/>
              <w:right w:val="single" w:sz="4" w:space="0" w:color="auto"/>
            </w:tcBorders>
            <w:hideMark/>
          </w:tcPr>
          <w:p w14:paraId="4BAA2F46" w14:textId="77777777" w:rsidR="002A6D82" w:rsidRDefault="002A6D82">
            <w:pPr>
              <w:spacing w:after="0" w:line="240" w:lineRule="auto"/>
              <w:jc w:val="center"/>
              <w:rPr>
                <w:lang w:val="en-US" w:eastAsia="en-US"/>
              </w:rPr>
            </w:pPr>
            <w:r>
              <w:rPr>
                <w:lang w:val="en-US" w:eastAsia="en-US"/>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47F19" w14:textId="77777777" w:rsidR="002A6D82" w:rsidRDefault="002A6D82">
            <w:pPr>
              <w:spacing w:after="0" w:line="240" w:lineRule="auto"/>
              <w:rPr>
                <w:lang w:val="en-US" w:eastAsia="en-US"/>
              </w:rPr>
            </w:pPr>
          </w:p>
        </w:tc>
      </w:tr>
      <w:tr w:rsidR="002A6D82" w14:paraId="1FCFAAF4" w14:textId="77777777" w:rsidTr="002A6D82">
        <w:trPr>
          <w:jc w:val="center"/>
        </w:trPr>
        <w:tc>
          <w:tcPr>
            <w:tcW w:w="2547" w:type="dxa"/>
            <w:tcBorders>
              <w:top w:val="single" w:sz="4" w:space="0" w:color="auto"/>
              <w:left w:val="single" w:sz="4" w:space="0" w:color="auto"/>
              <w:bottom w:val="single" w:sz="4" w:space="0" w:color="auto"/>
              <w:right w:val="single" w:sz="4" w:space="0" w:color="auto"/>
            </w:tcBorders>
            <w:hideMark/>
          </w:tcPr>
          <w:p w14:paraId="3892EBA8" w14:textId="77777777" w:rsidR="002A6D82" w:rsidRDefault="002A6D82">
            <w:pPr>
              <w:spacing w:after="0" w:line="240" w:lineRule="auto"/>
              <w:jc w:val="center"/>
              <w:rPr>
                <w:lang w:val="en-US" w:eastAsia="en-US"/>
              </w:rPr>
            </w:pPr>
            <w:r>
              <w:rPr>
                <w:lang w:val="en-US" w:eastAsia="en-US"/>
              </w:rPr>
              <w:t>83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674F50" w14:textId="77777777" w:rsidR="002A6D82" w:rsidRDefault="002A6D82">
            <w:pPr>
              <w:spacing w:after="0" w:line="240" w:lineRule="auto"/>
              <w:jc w:val="center"/>
              <w:rPr>
                <w:lang w:val="en-US" w:eastAsia="en-US"/>
              </w:rPr>
            </w:pPr>
            <w:r>
              <w:rPr>
                <w:lang w:val="en-US" w:eastAsia="en-US"/>
              </w:rPr>
              <w:t>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15AB49C" w14:textId="77777777" w:rsidR="002A6D82" w:rsidRDefault="002A6D82">
            <w:pPr>
              <w:spacing w:after="0" w:line="240" w:lineRule="auto"/>
              <w:jc w:val="center"/>
              <w:rPr>
                <w:lang w:val="en-US" w:eastAsia="en-US"/>
              </w:rPr>
            </w:pPr>
            <w:r>
              <w:rPr>
                <w:lang w:val="en-US" w:eastAsia="en-US"/>
              </w:rPr>
              <w:t>30</w:t>
            </w:r>
          </w:p>
        </w:tc>
      </w:tr>
      <w:tr w:rsidR="002A6D82" w14:paraId="47C9F3D9" w14:textId="77777777" w:rsidTr="002A6D82">
        <w:trPr>
          <w:jc w:val="center"/>
        </w:trPr>
        <w:tc>
          <w:tcPr>
            <w:tcW w:w="2547" w:type="dxa"/>
            <w:tcBorders>
              <w:top w:val="single" w:sz="4" w:space="0" w:color="auto"/>
              <w:left w:val="single" w:sz="4" w:space="0" w:color="auto"/>
              <w:bottom w:val="single" w:sz="4" w:space="0" w:color="auto"/>
              <w:right w:val="single" w:sz="4" w:space="0" w:color="auto"/>
            </w:tcBorders>
            <w:hideMark/>
          </w:tcPr>
          <w:p w14:paraId="7CDE03CA" w14:textId="77777777" w:rsidR="002A6D82" w:rsidRDefault="002A6D82">
            <w:pPr>
              <w:spacing w:after="0" w:line="240" w:lineRule="auto"/>
              <w:jc w:val="center"/>
              <w:rPr>
                <w:lang w:val="en-US" w:eastAsia="en-US"/>
              </w:rPr>
            </w:pPr>
            <w:r>
              <w:rPr>
                <w:lang w:val="en-US" w:eastAsia="en-US"/>
              </w:rPr>
              <w:t>52</w:t>
            </w:r>
          </w:p>
        </w:tc>
        <w:tc>
          <w:tcPr>
            <w:tcW w:w="1417" w:type="dxa"/>
            <w:tcBorders>
              <w:top w:val="single" w:sz="4" w:space="0" w:color="auto"/>
              <w:left w:val="single" w:sz="4" w:space="0" w:color="auto"/>
              <w:bottom w:val="single" w:sz="4" w:space="0" w:color="auto"/>
              <w:right w:val="single" w:sz="4" w:space="0" w:color="auto"/>
            </w:tcBorders>
            <w:hideMark/>
          </w:tcPr>
          <w:p w14:paraId="6C446294" w14:textId="77777777" w:rsidR="002A6D82" w:rsidRDefault="002A6D82">
            <w:pPr>
              <w:spacing w:after="0" w:line="240" w:lineRule="auto"/>
              <w:jc w:val="center"/>
              <w:rPr>
                <w:lang w:val="en-US" w:eastAsia="en-US"/>
              </w:rPr>
            </w:pPr>
            <w:r>
              <w:rPr>
                <w:lang w:val="en-US" w:eastAsia="en-US"/>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6ADE5" w14:textId="77777777" w:rsidR="002A6D82" w:rsidRDefault="002A6D82">
            <w:pPr>
              <w:spacing w:after="0" w:line="240" w:lineRule="auto"/>
              <w:rPr>
                <w:lang w:val="en-US" w:eastAsia="en-US"/>
              </w:rPr>
            </w:pPr>
          </w:p>
        </w:tc>
      </w:tr>
      <w:tr w:rsidR="002A6D82" w14:paraId="76FA46C5" w14:textId="77777777" w:rsidTr="002A6D82">
        <w:trPr>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99C9484" w14:textId="77777777" w:rsidR="002A6D82" w:rsidRDefault="002A6D82">
            <w:pPr>
              <w:spacing w:after="0" w:line="240" w:lineRule="auto"/>
              <w:rPr>
                <w:lang w:val="en-US" w:eastAsia="en-US"/>
              </w:rPr>
            </w:pPr>
            <w:r>
              <w:rPr>
                <w:b/>
                <w:bCs/>
                <w:sz w:val="20"/>
                <w:szCs w:val="20"/>
                <w:lang w:val="en-US" w:eastAsia="en-US"/>
              </w:rPr>
              <w:t>Note:</w:t>
            </w:r>
            <w:r>
              <w:rPr>
                <w:sz w:val="20"/>
                <w:szCs w:val="20"/>
                <w:lang w:val="en-US" w:eastAsia="en-US"/>
              </w:rPr>
              <w:t xml:space="preserve"> accuracy level refers to quantization level based on the report resolution of M</w:t>
            </w:r>
            <w:r>
              <w:rPr>
                <w:sz w:val="20"/>
                <w:szCs w:val="20"/>
                <w:vertAlign w:val="subscript"/>
                <w:lang w:val="en-US" w:eastAsia="en-US"/>
              </w:rPr>
              <w:t>FO</w:t>
            </w:r>
            <w:r>
              <w:rPr>
                <w:sz w:val="20"/>
                <w:szCs w:val="20"/>
                <w:lang w:val="en-US" w:eastAsia="en-US"/>
              </w:rPr>
              <w:t xml:space="preserve"> = 256 and A</w:t>
            </w:r>
            <w:r>
              <w:rPr>
                <w:sz w:val="20"/>
                <w:szCs w:val="20"/>
                <w:vertAlign w:val="subscript"/>
                <w:lang w:val="en-US" w:eastAsia="en-US"/>
              </w:rPr>
              <w:t>FO</w:t>
            </w:r>
            <w:r>
              <w:rPr>
                <w:sz w:val="20"/>
                <w:szCs w:val="20"/>
                <w:lang w:val="en-US" w:eastAsia="en-US"/>
              </w:rPr>
              <w:t>=0.2ppm</w:t>
            </w:r>
          </w:p>
        </w:tc>
      </w:tr>
    </w:tbl>
    <w:p w14:paraId="7A79E3F5" w14:textId="77777777" w:rsidR="002A6D82" w:rsidRDefault="002A6D82" w:rsidP="002A6D82">
      <w:pPr>
        <w:spacing w:after="0" w:line="240" w:lineRule="auto"/>
        <w:jc w:val="both"/>
        <w:rPr>
          <w:lang w:eastAsia="en-US"/>
        </w:rPr>
      </w:pPr>
    </w:p>
    <w:p w14:paraId="312B1987" w14:textId="19945E20" w:rsidR="002A6D82" w:rsidRDefault="002A6D82" w:rsidP="002A6D82">
      <w:pPr>
        <w:pStyle w:val="Caption"/>
        <w:keepNext/>
        <w:jc w:val="center"/>
      </w:pPr>
      <w:r>
        <w:t>Table</w:t>
      </w:r>
      <w:r w:rsidR="00E953BD">
        <w:t xml:space="preserve"> 2</w:t>
      </w:r>
      <w:r>
        <w:t>: DO accuracy</w:t>
      </w:r>
    </w:p>
    <w:tbl>
      <w:tblPr>
        <w:tblStyle w:val="TableGrid"/>
        <w:tblW w:w="0" w:type="auto"/>
        <w:jc w:val="center"/>
        <w:tblLook w:val="04A0" w:firstRow="1" w:lastRow="0" w:firstColumn="1" w:lastColumn="0" w:noHBand="0" w:noVBand="1"/>
      </w:tblPr>
      <w:tblGrid>
        <w:gridCol w:w="2547"/>
        <w:gridCol w:w="1417"/>
        <w:gridCol w:w="1134"/>
      </w:tblGrid>
      <w:tr w:rsidR="002A6D82" w14:paraId="707CAB88" w14:textId="77777777" w:rsidTr="002A6D82">
        <w:trPr>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D7F1CB1" w14:textId="77777777" w:rsidR="002A6D82" w:rsidRDefault="002A6D82">
            <w:pPr>
              <w:spacing w:after="0" w:line="240" w:lineRule="auto"/>
              <w:jc w:val="center"/>
              <w:rPr>
                <w:b/>
                <w:bCs/>
                <w:lang w:val="en-US" w:eastAsia="en-US"/>
              </w:rPr>
            </w:pPr>
            <w:r>
              <w:rPr>
                <w:b/>
                <w:bCs/>
                <w:lang w:val="en-US" w:eastAsia="en-US"/>
              </w:rPr>
              <w:t>Delay offset</w:t>
            </w:r>
          </w:p>
        </w:tc>
      </w:tr>
      <w:tr w:rsidR="002A6D82" w14:paraId="506EFD75" w14:textId="77777777" w:rsidTr="002A6D82">
        <w:trPr>
          <w:jc w:val="center"/>
        </w:trPr>
        <w:tc>
          <w:tcPr>
            <w:tcW w:w="2547" w:type="dxa"/>
            <w:tcBorders>
              <w:top w:val="single" w:sz="4" w:space="0" w:color="auto"/>
              <w:left w:val="single" w:sz="4" w:space="0" w:color="auto"/>
              <w:bottom w:val="single" w:sz="4" w:space="0" w:color="auto"/>
              <w:right w:val="single" w:sz="4" w:space="0" w:color="auto"/>
            </w:tcBorders>
            <w:hideMark/>
          </w:tcPr>
          <w:p w14:paraId="79CD7C8F" w14:textId="77777777" w:rsidR="002A6D82" w:rsidRDefault="002A6D82">
            <w:pPr>
              <w:spacing w:after="0" w:line="240" w:lineRule="auto"/>
              <w:jc w:val="center"/>
              <w:rPr>
                <w:b/>
                <w:bCs/>
                <w:lang w:val="en-US" w:eastAsia="en-US"/>
              </w:rPr>
            </w:pPr>
            <w:r>
              <w:rPr>
                <w:b/>
                <w:bCs/>
                <w:lang w:val="en-US" w:eastAsia="en-US"/>
              </w:rPr>
              <w:t xml:space="preserve">Accuracy </w:t>
            </w:r>
            <w:r>
              <w:rPr>
                <w:b/>
                <w:bCs/>
                <w:lang w:val="en-US" w:eastAsia="en-US"/>
              </w:rPr>
              <w:br/>
              <w:t>based on 1 sample</w:t>
            </w:r>
          </w:p>
        </w:tc>
        <w:tc>
          <w:tcPr>
            <w:tcW w:w="1417" w:type="dxa"/>
            <w:tcBorders>
              <w:top w:val="single" w:sz="4" w:space="0" w:color="auto"/>
              <w:left w:val="single" w:sz="4" w:space="0" w:color="auto"/>
              <w:bottom w:val="single" w:sz="4" w:space="0" w:color="auto"/>
              <w:right w:val="single" w:sz="4" w:space="0" w:color="auto"/>
            </w:tcBorders>
            <w:hideMark/>
          </w:tcPr>
          <w:p w14:paraId="5B307967" w14:textId="77777777" w:rsidR="002A6D82" w:rsidRDefault="002A6D82">
            <w:pPr>
              <w:spacing w:after="0" w:line="240" w:lineRule="auto"/>
              <w:jc w:val="center"/>
              <w:rPr>
                <w:b/>
                <w:bCs/>
                <w:lang w:val="en-US" w:eastAsia="en-US"/>
              </w:rPr>
            </w:pPr>
            <w:r>
              <w:rPr>
                <w:b/>
                <w:bCs/>
                <w:lang w:val="en-US" w:eastAsia="en-US"/>
              </w:rPr>
              <w:t>SNR</w:t>
            </w:r>
          </w:p>
        </w:tc>
        <w:tc>
          <w:tcPr>
            <w:tcW w:w="1134" w:type="dxa"/>
            <w:tcBorders>
              <w:top w:val="single" w:sz="4" w:space="0" w:color="auto"/>
              <w:left w:val="single" w:sz="4" w:space="0" w:color="auto"/>
              <w:bottom w:val="single" w:sz="4" w:space="0" w:color="auto"/>
              <w:right w:val="single" w:sz="4" w:space="0" w:color="auto"/>
            </w:tcBorders>
            <w:hideMark/>
          </w:tcPr>
          <w:p w14:paraId="6DAE3D35" w14:textId="77777777" w:rsidR="002A6D82" w:rsidRDefault="002A6D82">
            <w:pPr>
              <w:spacing w:after="0" w:line="240" w:lineRule="auto"/>
              <w:jc w:val="center"/>
              <w:rPr>
                <w:b/>
                <w:bCs/>
                <w:lang w:val="en-US" w:eastAsia="en-US"/>
              </w:rPr>
            </w:pPr>
            <w:r>
              <w:rPr>
                <w:b/>
                <w:bCs/>
                <w:lang w:val="en-US" w:eastAsia="en-US"/>
              </w:rPr>
              <w:t>SCS</w:t>
            </w:r>
          </w:p>
        </w:tc>
      </w:tr>
      <w:tr w:rsidR="002A6D82" w14:paraId="7AA8676A" w14:textId="77777777" w:rsidTr="002A6D82">
        <w:trPr>
          <w:jc w:val="center"/>
        </w:trPr>
        <w:tc>
          <w:tcPr>
            <w:tcW w:w="2547" w:type="dxa"/>
            <w:tcBorders>
              <w:top w:val="single" w:sz="4" w:space="0" w:color="auto"/>
              <w:left w:val="single" w:sz="4" w:space="0" w:color="auto"/>
              <w:bottom w:val="single" w:sz="4" w:space="0" w:color="auto"/>
              <w:right w:val="single" w:sz="4" w:space="0" w:color="auto"/>
            </w:tcBorders>
            <w:hideMark/>
          </w:tcPr>
          <w:p w14:paraId="4CFE5E39" w14:textId="77777777" w:rsidR="002A6D82" w:rsidRDefault="002A6D82">
            <w:pPr>
              <w:spacing w:after="0" w:line="240" w:lineRule="auto"/>
              <w:jc w:val="center"/>
              <w:rPr>
                <w:lang w:val="en-US" w:eastAsia="en-US"/>
              </w:rPr>
            </w:pPr>
            <w:r>
              <w:rPr>
                <w:lang w:val="en-US" w:eastAsia="en-US"/>
              </w:rPr>
              <w:t>Level</w:t>
            </w:r>
          </w:p>
        </w:tc>
        <w:tc>
          <w:tcPr>
            <w:tcW w:w="1417" w:type="dxa"/>
            <w:tcBorders>
              <w:top w:val="single" w:sz="4" w:space="0" w:color="auto"/>
              <w:left w:val="single" w:sz="4" w:space="0" w:color="auto"/>
              <w:bottom w:val="single" w:sz="4" w:space="0" w:color="auto"/>
              <w:right w:val="single" w:sz="4" w:space="0" w:color="auto"/>
            </w:tcBorders>
            <w:hideMark/>
          </w:tcPr>
          <w:p w14:paraId="5571A00D" w14:textId="77777777" w:rsidR="002A6D82" w:rsidRDefault="002A6D82">
            <w:pPr>
              <w:spacing w:after="0" w:line="240" w:lineRule="auto"/>
              <w:jc w:val="center"/>
              <w:rPr>
                <w:lang w:val="en-US" w:eastAsia="en-US"/>
              </w:rPr>
            </w:pPr>
            <w:r>
              <w:rPr>
                <w:lang w:val="en-US" w:eastAsia="en-US"/>
              </w:rPr>
              <w:t>dB</w:t>
            </w:r>
          </w:p>
        </w:tc>
        <w:tc>
          <w:tcPr>
            <w:tcW w:w="1134" w:type="dxa"/>
            <w:tcBorders>
              <w:top w:val="single" w:sz="4" w:space="0" w:color="auto"/>
              <w:left w:val="single" w:sz="4" w:space="0" w:color="auto"/>
              <w:bottom w:val="single" w:sz="4" w:space="0" w:color="auto"/>
              <w:right w:val="single" w:sz="4" w:space="0" w:color="auto"/>
            </w:tcBorders>
            <w:hideMark/>
          </w:tcPr>
          <w:p w14:paraId="0315E96B" w14:textId="77777777" w:rsidR="002A6D82" w:rsidRDefault="002A6D82">
            <w:pPr>
              <w:spacing w:after="0" w:line="240" w:lineRule="auto"/>
              <w:jc w:val="center"/>
              <w:rPr>
                <w:lang w:val="en-US" w:eastAsia="en-US"/>
              </w:rPr>
            </w:pPr>
            <w:r>
              <w:rPr>
                <w:lang w:val="en-US" w:eastAsia="en-US"/>
              </w:rPr>
              <w:t>kHz</w:t>
            </w:r>
          </w:p>
        </w:tc>
      </w:tr>
      <w:tr w:rsidR="002A6D82" w14:paraId="09EBB8AF" w14:textId="77777777" w:rsidTr="002A6D82">
        <w:trPr>
          <w:jc w:val="center"/>
        </w:trPr>
        <w:tc>
          <w:tcPr>
            <w:tcW w:w="2547" w:type="dxa"/>
            <w:tcBorders>
              <w:top w:val="single" w:sz="4" w:space="0" w:color="auto"/>
              <w:left w:val="single" w:sz="4" w:space="0" w:color="auto"/>
              <w:bottom w:val="single" w:sz="4" w:space="0" w:color="auto"/>
              <w:right w:val="single" w:sz="4" w:space="0" w:color="auto"/>
            </w:tcBorders>
            <w:hideMark/>
          </w:tcPr>
          <w:p w14:paraId="29943A88" w14:textId="77777777" w:rsidR="002A6D82" w:rsidRDefault="002A6D82">
            <w:pPr>
              <w:spacing w:after="0" w:line="240" w:lineRule="auto"/>
              <w:jc w:val="center"/>
              <w:rPr>
                <w:lang w:val="en-US" w:eastAsia="en-US"/>
              </w:rPr>
            </w:pPr>
            <w:r>
              <w:rPr>
                <w:lang w:val="en-US" w:eastAsia="en-US"/>
              </w:rPr>
              <w:t>17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648E6" w14:textId="77777777" w:rsidR="002A6D82" w:rsidRDefault="002A6D82">
            <w:pPr>
              <w:spacing w:after="0" w:line="240" w:lineRule="auto"/>
              <w:jc w:val="center"/>
              <w:rPr>
                <w:lang w:val="en-US" w:eastAsia="en-US"/>
              </w:rPr>
            </w:pPr>
            <w:r>
              <w:rPr>
                <w:lang w:val="en-US" w:eastAsia="en-US"/>
              </w:rPr>
              <w:t>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E77830F" w14:textId="77777777" w:rsidR="002A6D82" w:rsidRDefault="002A6D82">
            <w:pPr>
              <w:spacing w:after="0" w:line="240" w:lineRule="auto"/>
              <w:jc w:val="center"/>
              <w:rPr>
                <w:lang w:val="en-US" w:eastAsia="en-US"/>
              </w:rPr>
            </w:pPr>
            <w:r>
              <w:rPr>
                <w:lang w:val="en-US" w:eastAsia="en-US"/>
              </w:rPr>
              <w:t>15</w:t>
            </w:r>
          </w:p>
        </w:tc>
      </w:tr>
      <w:tr w:rsidR="002A6D82" w14:paraId="124B3A71" w14:textId="77777777" w:rsidTr="002A6D82">
        <w:trPr>
          <w:jc w:val="center"/>
        </w:trPr>
        <w:tc>
          <w:tcPr>
            <w:tcW w:w="2547" w:type="dxa"/>
            <w:tcBorders>
              <w:top w:val="single" w:sz="4" w:space="0" w:color="auto"/>
              <w:left w:val="single" w:sz="4" w:space="0" w:color="auto"/>
              <w:bottom w:val="single" w:sz="4" w:space="0" w:color="auto"/>
              <w:right w:val="single" w:sz="4" w:space="0" w:color="auto"/>
            </w:tcBorders>
            <w:hideMark/>
          </w:tcPr>
          <w:p w14:paraId="3318CA12" w14:textId="77777777" w:rsidR="002A6D82" w:rsidRDefault="002A6D82">
            <w:pPr>
              <w:spacing w:after="0" w:line="240" w:lineRule="auto"/>
              <w:jc w:val="center"/>
              <w:rPr>
                <w:lang w:val="en-US" w:eastAsia="en-US"/>
              </w:rPr>
            </w:pPr>
            <w:r>
              <w:rPr>
                <w:lang w:val="en-US" w:eastAsia="en-US"/>
              </w:rPr>
              <w:t>10</w:t>
            </w:r>
          </w:p>
        </w:tc>
        <w:tc>
          <w:tcPr>
            <w:tcW w:w="1417" w:type="dxa"/>
            <w:tcBorders>
              <w:top w:val="single" w:sz="4" w:space="0" w:color="auto"/>
              <w:left w:val="single" w:sz="4" w:space="0" w:color="auto"/>
              <w:bottom w:val="single" w:sz="4" w:space="0" w:color="auto"/>
              <w:right w:val="single" w:sz="4" w:space="0" w:color="auto"/>
            </w:tcBorders>
            <w:hideMark/>
          </w:tcPr>
          <w:p w14:paraId="590CECBA" w14:textId="77777777" w:rsidR="002A6D82" w:rsidRDefault="002A6D82">
            <w:pPr>
              <w:spacing w:after="0" w:line="240" w:lineRule="auto"/>
              <w:jc w:val="center"/>
              <w:rPr>
                <w:lang w:val="en-US" w:eastAsia="en-US"/>
              </w:rPr>
            </w:pPr>
            <w:r>
              <w:rPr>
                <w:lang w:val="en-US" w:eastAsia="en-US"/>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293C1" w14:textId="77777777" w:rsidR="002A6D82" w:rsidRDefault="002A6D82">
            <w:pPr>
              <w:spacing w:after="0" w:line="240" w:lineRule="auto"/>
              <w:rPr>
                <w:lang w:val="en-US" w:eastAsia="en-US"/>
              </w:rPr>
            </w:pPr>
          </w:p>
        </w:tc>
      </w:tr>
      <w:tr w:rsidR="002A6D82" w14:paraId="70647C30" w14:textId="77777777" w:rsidTr="002A6D82">
        <w:trPr>
          <w:jc w:val="center"/>
        </w:trPr>
        <w:tc>
          <w:tcPr>
            <w:tcW w:w="2547" w:type="dxa"/>
            <w:tcBorders>
              <w:top w:val="single" w:sz="4" w:space="0" w:color="auto"/>
              <w:left w:val="single" w:sz="4" w:space="0" w:color="auto"/>
              <w:bottom w:val="single" w:sz="4" w:space="0" w:color="auto"/>
              <w:right w:val="single" w:sz="4" w:space="0" w:color="auto"/>
            </w:tcBorders>
            <w:hideMark/>
          </w:tcPr>
          <w:p w14:paraId="6B0DC708" w14:textId="77777777" w:rsidR="002A6D82" w:rsidRDefault="002A6D82">
            <w:pPr>
              <w:spacing w:after="0" w:line="240" w:lineRule="auto"/>
              <w:jc w:val="center"/>
              <w:rPr>
                <w:lang w:val="en-US" w:eastAsia="en-US"/>
              </w:rPr>
            </w:pPr>
            <w:r>
              <w:rPr>
                <w:lang w:val="en-US" w:eastAsia="en-US"/>
              </w:rPr>
              <w:t>16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970C6" w14:textId="77777777" w:rsidR="002A6D82" w:rsidRDefault="002A6D82">
            <w:pPr>
              <w:spacing w:after="0" w:line="240" w:lineRule="auto"/>
              <w:jc w:val="center"/>
              <w:rPr>
                <w:lang w:val="en-US" w:eastAsia="en-US"/>
              </w:rPr>
            </w:pPr>
            <w:r>
              <w:rPr>
                <w:lang w:val="en-US" w:eastAsia="en-US"/>
              </w:rPr>
              <w:t>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B8820F0" w14:textId="77777777" w:rsidR="002A6D82" w:rsidRDefault="002A6D82">
            <w:pPr>
              <w:spacing w:after="0" w:line="240" w:lineRule="auto"/>
              <w:jc w:val="center"/>
              <w:rPr>
                <w:lang w:val="en-US" w:eastAsia="en-US"/>
              </w:rPr>
            </w:pPr>
            <w:r>
              <w:rPr>
                <w:lang w:val="en-US" w:eastAsia="en-US"/>
              </w:rPr>
              <w:t>30</w:t>
            </w:r>
          </w:p>
        </w:tc>
      </w:tr>
      <w:tr w:rsidR="002A6D82" w14:paraId="62122A48" w14:textId="77777777" w:rsidTr="002A6D82">
        <w:trPr>
          <w:jc w:val="center"/>
        </w:trPr>
        <w:tc>
          <w:tcPr>
            <w:tcW w:w="2547" w:type="dxa"/>
            <w:tcBorders>
              <w:top w:val="single" w:sz="4" w:space="0" w:color="auto"/>
              <w:left w:val="single" w:sz="4" w:space="0" w:color="auto"/>
              <w:bottom w:val="single" w:sz="4" w:space="0" w:color="auto"/>
              <w:right w:val="single" w:sz="4" w:space="0" w:color="auto"/>
            </w:tcBorders>
            <w:hideMark/>
          </w:tcPr>
          <w:p w14:paraId="59FD37F2" w14:textId="77777777" w:rsidR="002A6D82" w:rsidRDefault="002A6D82">
            <w:pPr>
              <w:spacing w:after="0" w:line="240" w:lineRule="auto"/>
              <w:jc w:val="center"/>
              <w:rPr>
                <w:lang w:val="en-US" w:eastAsia="en-US"/>
              </w:rPr>
            </w:pPr>
            <w:r>
              <w:rPr>
                <w:lang w:val="en-US" w:eastAsia="en-US"/>
              </w:rPr>
              <w:lastRenderedPageBreak/>
              <w:t>14</w:t>
            </w:r>
          </w:p>
        </w:tc>
        <w:tc>
          <w:tcPr>
            <w:tcW w:w="1417" w:type="dxa"/>
            <w:tcBorders>
              <w:top w:val="single" w:sz="4" w:space="0" w:color="auto"/>
              <w:left w:val="single" w:sz="4" w:space="0" w:color="auto"/>
              <w:bottom w:val="single" w:sz="4" w:space="0" w:color="auto"/>
              <w:right w:val="single" w:sz="4" w:space="0" w:color="auto"/>
            </w:tcBorders>
            <w:hideMark/>
          </w:tcPr>
          <w:p w14:paraId="62581827" w14:textId="77777777" w:rsidR="002A6D82" w:rsidRDefault="002A6D82">
            <w:pPr>
              <w:spacing w:after="0" w:line="240" w:lineRule="auto"/>
              <w:jc w:val="center"/>
              <w:rPr>
                <w:lang w:val="en-US" w:eastAsia="en-US"/>
              </w:rPr>
            </w:pPr>
            <w:r>
              <w:rPr>
                <w:lang w:val="en-US" w:eastAsia="en-US"/>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376D1" w14:textId="77777777" w:rsidR="002A6D82" w:rsidRDefault="002A6D82">
            <w:pPr>
              <w:spacing w:after="0" w:line="240" w:lineRule="auto"/>
              <w:rPr>
                <w:lang w:val="en-US" w:eastAsia="en-US"/>
              </w:rPr>
            </w:pPr>
          </w:p>
        </w:tc>
      </w:tr>
      <w:tr w:rsidR="002A6D82" w14:paraId="37CF7050" w14:textId="77777777" w:rsidTr="002A6D82">
        <w:trPr>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DECFDBF" w14:textId="77777777" w:rsidR="002A6D82" w:rsidRDefault="002A6D82">
            <w:pPr>
              <w:spacing w:after="0" w:line="240" w:lineRule="auto"/>
              <w:rPr>
                <w:lang w:val="en-US" w:eastAsia="en-US"/>
              </w:rPr>
            </w:pPr>
            <w:r>
              <w:rPr>
                <w:b/>
                <w:bCs/>
                <w:sz w:val="20"/>
                <w:szCs w:val="20"/>
                <w:lang w:val="en-US" w:eastAsia="en-US"/>
              </w:rPr>
              <w:t>Note:</w:t>
            </w:r>
            <w:r>
              <w:rPr>
                <w:sz w:val="20"/>
                <w:szCs w:val="20"/>
                <w:lang w:val="en-US" w:eastAsia="en-US"/>
              </w:rPr>
              <w:t xml:space="preserve"> accuracy level refers to quantization level based on the report resolution of M</w:t>
            </w:r>
            <w:r>
              <w:rPr>
                <w:sz w:val="20"/>
                <w:szCs w:val="20"/>
                <w:vertAlign w:val="subscript"/>
                <w:lang w:val="en-US" w:eastAsia="en-US"/>
              </w:rPr>
              <w:t>D</w:t>
            </w:r>
            <w:r>
              <w:rPr>
                <w:sz w:val="20"/>
                <w:szCs w:val="20"/>
                <w:lang w:val="en-US" w:eastAsia="en-US"/>
              </w:rPr>
              <w:t xml:space="preserve"> = 256 and A</w:t>
            </w:r>
            <w:r>
              <w:rPr>
                <w:sz w:val="20"/>
                <w:szCs w:val="20"/>
                <w:vertAlign w:val="subscript"/>
                <w:lang w:val="en-US" w:eastAsia="en-US"/>
              </w:rPr>
              <w:t>D</w:t>
            </w:r>
            <w:r>
              <w:rPr>
                <w:sz w:val="20"/>
                <w:szCs w:val="20"/>
                <w:lang w:val="en-US" w:eastAsia="en-US"/>
              </w:rPr>
              <w:t>=CP</w:t>
            </w:r>
          </w:p>
        </w:tc>
      </w:tr>
    </w:tbl>
    <w:p w14:paraId="50EAD153" w14:textId="77777777" w:rsidR="00C666D2" w:rsidRDefault="00C666D2" w:rsidP="002A6D82">
      <w:pPr>
        <w:pStyle w:val="Caption"/>
        <w:rPr>
          <w:bCs/>
          <w:sz w:val="24"/>
          <w:szCs w:val="24"/>
        </w:rPr>
      </w:pPr>
    </w:p>
    <w:p w14:paraId="1F76C14B" w14:textId="4DC2690F" w:rsidR="002A6D82" w:rsidRDefault="002A6D82" w:rsidP="002A6D82">
      <w:pPr>
        <w:pStyle w:val="Caption"/>
        <w:rPr>
          <w:bCs/>
          <w:sz w:val="24"/>
          <w:szCs w:val="24"/>
        </w:rPr>
      </w:pPr>
      <w:r>
        <w:rPr>
          <w:bCs/>
          <w:sz w:val="24"/>
          <w:szCs w:val="24"/>
        </w:rPr>
        <w:t xml:space="preserve">Proposal 3: Report mapping table for frequency/delay offset can be defined based on report resolution 255 </w:t>
      </w:r>
      <w:r w:rsidR="00C666D2">
        <w:rPr>
          <w:bCs/>
          <w:sz w:val="24"/>
          <w:szCs w:val="24"/>
        </w:rPr>
        <w:t>as in Table 3 and 4</w:t>
      </w:r>
      <w:r>
        <w:rPr>
          <w:bCs/>
          <w:sz w:val="24"/>
          <w:szCs w:val="24"/>
        </w:rPr>
        <w:t>:</w:t>
      </w:r>
    </w:p>
    <w:p w14:paraId="76C2FCFF" w14:textId="2165F6ED" w:rsidR="00C666D2" w:rsidRDefault="00C666D2" w:rsidP="00E953BD">
      <w:pPr>
        <w:pStyle w:val="Caption"/>
        <w:keepNext/>
        <w:jc w:val="center"/>
      </w:pPr>
      <w:r>
        <w:t xml:space="preserve">Table </w:t>
      </w:r>
      <w:r w:rsidR="00E953BD">
        <w:t>3: FO report mapping</w:t>
      </w:r>
    </w:p>
    <w:tbl>
      <w:tblPr>
        <w:tblStyle w:val="TableGrid"/>
        <w:tblW w:w="0" w:type="auto"/>
        <w:jc w:val="center"/>
        <w:tblLook w:val="04A0" w:firstRow="1" w:lastRow="0" w:firstColumn="1" w:lastColumn="0" w:noHBand="0" w:noVBand="1"/>
      </w:tblPr>
      <w:tblGrid>
        <w:gridCol w:w="1749"/>
        <w:gridCol w:w="2369"/>
        <w:gridCol w:w="1132"/>
      </w:tblGrid>
      <w:tr w:rsidR="002A6D82" w14:paraId="69201A17" w14:textId="77777777" w:rsidTr="002A6D82">
        <w:trPr>
          <w:trHeight w:val="388"/>
          <w:jc w:val="center"/>
        </w:trPr>
        <w:tc>
          <w:tcPr>
            <w:tcW w:w="1749" w:type="dxa"/>
            <w:tcBorders>
              <w:top w:val="single" w:sz="4" w:space="0" w:color="auto"/>
              <w:left w:val="single" w:sz="4" w:space="0" w:color="auto"/>
              <w:bottom w:val="single" w:sz="4" w:space="0" w:color="auto"/>
              <w:right w:val="single" w:sz="4" w:space="0" w:color="auto"/>
            </w:tcBorders>
            <w:vAlign w:val="center"/>
            <w:hideMark/>
          </w:tcPr>
          <w:p w14:paraId="29E22028" w14:textId="77777777" w:rsidR="002A6D82" w:rsidRDefault="002A6D82">
            <w:pPr>
              <w:jc w:val="center"/>
              <w:rPr>
                <w:b/>
                <w:bCs/>
                <w:sz w:val="20"/>
                <w:szCs w:val="20"/>
                <w:lang w:val="en-US" w:eastAsia="en-US"/>
              </w:rPr>
            </w:pPr>
            <w:r>
              <w:rPr>
                <w:b/>
                <w:bCs/>
                <w:sz w:val="20"/>
                <w:szCs w:val="20"/>
                <w:lang w:val="en-US" w:eastAsia="en-US"/>
              </w:rPr>
              <w:t>Reported value</w:t>
            </w:r>
          </w:p>
        </w:tc>
        <w:tc>
          <w:tcPr>
            <w:tcW w:w="2369" w:type="dxa"/>
            <w:tcBorders>
              <w:top w:val="single" w:sz="4" w:space="0" w:color="auto"/>
              <w:left w:val="single" w:sz="4" w:space="0" w:color="auto"/>
              <w:bottom w:val="single" w:sz="4" w:space="0" w:color="auto"/>
              <w:right w:val="single" w:sz="4" w:space="0" w:color="auto"/>
            </w:tcBorders>
            <w:vAlign w:val="center"/>
            <w:hideMark/>
          </w:tcPr>
          <w:p w14:paraId="62F86410" w14:textId="77777777" w:rsidR="002A6D82" w:rsidRDefault="002A6D82">
            <w:pPr>
              <w:jc w:val="center"/>
              <w:rPr>
                <w:b/>
                <w:bCs/>
                <w:sz w:val="20"/>
                <w:szCs w:val="20"/>
                <w:lang w:val="en-US" w:eastAsia="en-US"/>
              </w:rPr>
            </w:pPr>
            <w:r>
              <w:rPr>
                <w:b/>
                <w:bCs/>
                <w:sz w:val="20"/>
                <w:szCs w:val="20"/>
                <w:lang w:val="en-US" w:eastAsia="en-US"/>
              </w:rPr>
              <w:t>Measured quantity value</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23A93A" w14:textId="77777777" w:rsidR="002A6D82" w:rsidRDefault="002A6D82">
            <w:pPr>
              <w:jc w:val="center"/>
              <w:rPr>
                <w:b/>
                <w:bCs/>
                <w:sz w:val="20"/>
                <w:szCs w:val="20"/>
                <w:lang w:val="en-US" w:eastAsia="en-US"/>
              </w:rPr>
            </w:pPr>
            <w:r>
              <w:rPr>
                <w:b/>
                <w:bCs/>
                <w:sz w:val="20"/>
                <w:szCs w:val="20"/>
                <w:lang w:val="en-US" w:eastAsia="en-US"/>
              </w:rPr>
              <w:t>Unit</w:t>
            </w:r>
          </w:p>
        </w:tc>
      </w:tr>
      <w:tr w:rsidR="002A6D82" w14:paraId="30E03012" w14:textId="77777777" w:rsidTr="002A6D82">
        <w:trPr>
          <w:trHeight w:val="509"/>
          <w:jc w:val="center"/>
        </w:trPr>
        <w:tc>
          <w:tcPr>
            <w:tcW w:w="1749" w:type="dxa"/>
            <w:tcBorders>
              <w:top w:val="single" w:sz="4" w:space="0" w:color="auto"/>
              <w:left w:val="single" w:sz="4" w:space="0" w:color="auto"/>
              <w:bottom w:val="single" w:sz="4" w:space="0" w:color="auto"/>
              <w:right w:val="single" w:sz="4" w:space="0" w:color="auto"/>
            </w:tcBorders>
            <w:vAlign w:val="center"/>
            <w:hideMark/>
          </w:tcPr>
          <w:p w14:paraId="0F95E6A9" w14:textId="77777777" w:rsidR="002A6D82" w:rsidRDefault="002A6D82">
            <w:pPr>
              <w:jc w:val="center"/>
              <w:rPr>
                <w:sz w:val="20"/>
                <w:szCs w:val="20"/>
                <w:lang w:val="en-US" w:eastAsia="en-US"/>
              </w:rPr>
            </w:pPr>
            <w:r>
              <w:rPr>
                <w:sz w:val="20"/>
                <w:szCs w:val="20"/>
                <w:lang w:val="en-US" w:eastAsia="en-US"/>
              </w:rPr>
              <w:t>CJTC-F_0</w:t>
            </w:r>
          </w:p>
        </w:tc>
        <w:tc>
          <w:tcPr>
            <w:tcW w:w="2369" w:type="dxa"/>
            <w:tcBorders>
              <w:top w:val="single" w:sz="4" w:space="0" w:color="auto"/>
              <w:left w:val="single" w:sz="4" w:space="0" w:color="auto"/>
              <w:bottom w:val="single" w:sz="4" w:space="0" w:color="auto"/>
              <w:right w:val="single" w:sz="4" w:space="0" w:color="auto"/>
            </w:tcBorders>
            <w:vAlign w:val="center"/>
            <w:hideMark/>
          </w:tcPr>
          <w:p w14:paraId="04BE9001" w14:textId="77777777" w:rsidR="002A6D82" w:rsidRDefault="002A6D82">
            <w:pPr>
              <w:jc w:val="center"/>
              <w:rPr>
                <w:sz w:val="20"/>
                <w:szCs w:val="20"/>
                <w:lang w:val="en-US" w:eastAsia="en-US"/>
              </w:rPr>
            </w:pPr>
            <w:r>
              <w:rPr>
                <w:sz w:val="20"/>
                <w:szCs w:val="20"/>
                <w:lang w:val="en-US" w:eastAsia="en-US"/>
              </w:rPr>
              <w:t xml:space="preserve">0 </w:t>
            </w:r>
            <w:r>
              <w:rPr>
                <w:rFonts w:cstheme="minorHAnsi"/>
                <w:sz w:val="20"/>
                <w:szCs w:val="20"/>
                <w:lang w:val="en-US" w:eastAsia="en-US"/>
              </w:rPr>
              <w:t>≤</w:t>
            </w:r>
            <w:r>
              <w:rPr>
                <w:sz w:val="20"/>
                <w:szCs w:val="20"/>
                <w:lang w:val="en-US" w:eastAsia="en-US"/>
              </w:rPr>
              <w:t xml:space="preserve"> CJTC-F &lt; </w:t>
            </w:r>
            <m:oMath>
              <m:f>
                <m:fPr>
                  <m:ctrlPr>
                    <w:rPr>
                      <w:rFonts w:ascii="Cambria Math" w:hAnsi="Cambria Math"/>
                      <w:i/>
                      <w:lang w:val="en-US" w:eastAsia="en-US"/>
                    </w:rPr>
                  </m:ctrlPr>
                </m:fPr>
                <m:num>
                  <m:r>
                    <m:rPr>
                      <m:nor/>
                    </m:rPr>
                    <w:rPr>
                      <w:rFonts w:ascii="Cambria Math" w:hAnsi="Cambria Math"/>
                      <w:sz w:val="20"/>
                      <w:szCs w:val="20"/>
                      <w:lang w:val="en-US" w:eastAsia="en-US"/>
                    </w:rPr>
                    <m:t>0.2ppm</m:t>
                  </m:r>
                </m:num>
                <m:den>
                  <m:r>
                    <m:rPr>
                      <m:nor/>
                    </m:rPr>
                    <w:rPr>
                      <w:rFonts w:ascii="Cambria Math" w:hAnsi="Cambria Math"/>
                      <w:sz w:val="20"/>
                      <w:szCs w:val="20"/>
                      <w:lang w:val="en-US" w:eastAsia="en-US"/>
                    </w:rPr>
                    <m:t>255</m:t>
                  </m:r>
                </m:den>
              </m:f>
            </m:oMath>
          </w:p>
        </w:tc>
        <w:tc>
          <w:tcPr>
            <w:tcW w:w="1132" w:type="dxa"/>
            <w:tcBorders>
              <w:top w:val="single" w:sz="4" w:space="0" w:color="auto"/>
              <w:left w:val="single" w:sz="4" w:space="0" w:color="auto"/>
              <w:bottom w:val="single" w:sz="4" w:space="0" w:color="auto"/>
              <w:right w:val="single" w:sz="4" w:space="0" w:color="auto"/>
            </w:tcBorders>
            <w:vAlign w:val="center"/>
            <w:hideMark/>
          </w:tcPr>
          <w:p w14:paraId="1DA72918" w14:textId="77777777" w:rsidR="002A6D82" w:rsidRDefault="002A6D82">
            <w:pPr>
              <w:jc w:val="center"/>
              <w:rPr>
                <w:sz w:val="20"/>
                <w:szCs w:val="20"/>
                <w:lang w:val="en-US" w:eastAsia="en-US"/>
              </w:rPr>
            </w:pPr>
            <w:r>
              <w:rPr>
                <w:sz w:val="20"/>
                <w:szCs w:val="20"/>
                <w:lang w:val="en-US" w:eastAsia="en-US"/>
              </w:rPr>
              <w:t>Hz</w:t>
            </w:r>
          </w:p>
        </w:tc>
      </w:tr>
      <w:tr w:rsidR="002A6D82" w14:paraId="46FAF80F" w14:textId="77777777" w:rsidTr="002A6D82">
        <w:trPr>
          <w:trHeight w:val="509"/>
          <w:jc w:val="center"/>
        </w:trPr>
        <w:tc>
          <w:tcPr>
            <w:tcW w:w="1749" w:type="dxa"/>
            <w:tcBorders>
              <w:top w:val="single" w:sz="4" w:space="0" w:color="auto"/>
              <w:left w:val="single" w:sz="4" w:space="0" w:color="auto"/>
              <w:bottom w:val="single" w:sz="4" w:space="0" w:color="auto"/>
              <w:right w:val="single" w:sz="4" w:space="0" w:color="auto"/>
            </w:tcBorders>
            <w:vAlign w:val="center"/>
            <w:hideMark/>
          </w:tcPr>
          <w:p w14:paraId="23A0FEC7" w14:textId="77777777" w:rsidR="002A6D82" w:rsidRDefault="002A6D82">
            <w:pPr>
              <w:jc w:val="center"/>
              <w:rPr>
                <w:sz w:val="20"/>
                <w:szCs w:val="20"/>
                <w:lang w:val="en-US" w:eastAsia="en-US"/>
              </w:rPr>
            </w:pPr>
            <w:r>
              <w:rPr>
                <w:sz w:val="20"/>
                <w:szCs w:val="20"/>
                <w:lang w:val="en-US" w:eastAsia="en-US"/>
              </w:rPr>
              <w:t>CJTC-F_1</w:t>
            </w:r>
          </w:p>
        </w:tc>
        <w:tc>
          <w:tcPr>
            <w:tcW w:w="2369" w:type="dxa"/>
            <w:tcBorders>
              <w:top w:val="single" w:sz="4" w:space="0" w:color="auto"/>
              <w:left w:val="single" w:sz="4" w:space="0" w:color="auto"/>
              <w:bottom w:val="single" w:sz="4" w:space="0" w:color="auto"/>
              <w:right w:val="single" w:sz="4" w:space="0" w:color="auto"/>
            </w:tcBorders>
            <w:vAlign w:val="center"/>
            <w:hideMark/>
          </w:tcPr>
          <w:p w14:paraId="725AE2C5" w14:textId="77777777" w:rsidR="002A6D82" w:rsidRDefault="00000000">
            <w:pPr>
              <w:jc w:val="center"/>
              <w:rPr>
                <w:sz w:val="20"/>
                <w:szCs w:val="20"/>
                <w:lang w:val="en-US" w:eastAsia="en-US"/>
              </w:rPr>
            </w:pPr>
            <m:oMath>
              <m:f>
                <m:fPr>
                  <m:ctrlPr>
                    <w:rPr>
                      <w:rFonts w:ascii="Cambria Math" w:hAnsi="Cambria Math"/>
                      <w:i/>
                      <w:lang w:val="en-US" w:eastAsia="en-US"/>
                    </w:rPr>
                  </m:ctrlPr>
                </m:fPr>
                <m:num>
                  <m:r>
                    <m:rPr>
                      <m:nor/>
                    </m:rPr>
                    <w:rPr>
                      <w:rFonts w:ascii="Cambria Math" w:hAnsi="Cambria Math"/>
                      <w:sz w:val="20"/>
                      <w:szCs w:val="20"/>
                      <w:lang w:val="en-US" w:eastAsia="en-US"/>
                    </w:rPr>
                    <m:t>0.2ppm</m:t>
                  </m:r>
                </m:num>
                <m:den>
                  <m:r>
                    <m:rPr>
                      <m:nor/>
                    </m:rPr>
                    <w:rPr>
                      <w:rFonts w:ascii="Cambria Math" w:hAnsi="Cambria Math"/>
                      <w:sz w:val="20"/>
                      <w:szCs w:val="20"/>
                      <w:lang w:val="en-US" w:eastAsia="en-US"/>
                    </w:rPr>
                    <m:t>255</m:t>
                  </m:r>
                </m:den>
              </m:f>
            </m:oMath>
            <w:r w:rsidR="002A6D82">
              <w:rPr>
                <w:rFonts w:cstheme="minorHAnsi"/>
                <w:sz w:val="20"/>
                <w:szCs w:val="20"/>
                <w:lang w:val="en-US" w:eastAsia="en-US"/>
              </w:rPr>
              <w:t xml:space="preserve"> ≤</w:t>
            </w:r>
            <w:r w:rsidR="002A6D82">
              <w:rPr>
                <w:sz w:val="20"/>
                <w:szCs w:val="20"/>
                <w:lang w:val="en-US" w:eastAsia="en-US"/>
              </w:rPr>
              <w:t xml:space="preserve"> CJTC-F &lt; </w:t>
            </w:r>
            <m:oMath>
              <m:f>
                <m:fPr>
                  <m:ctrlPr>
                    <w:rPr>
                      <w:rFonts w:ascii="Cambria Math" w:hAnsi="Cambria Math"/>
                      <w:i/>
                      <w:lang w:val="en-US" w:eastAsia="en-US"/>
                    </w:rPr>
                  </m:ctrlPr>
                </m:fPr>
                <m:num>
                  <m:r>
                    <m:rPr>
                      <m:nor/>
                    </m:rPr>
                    <w:rPr>
                      <w:rFonts w:ascii="Cambria Math" w:hAnsi="Cambria Math"/>
                      <w:sz w:val="20"/>
                      <w:szCs w:val="20"/>
                      <w:lang w:val="en-US" w:eastAsia="en-US"/>
                    </w:rPr>
                    <m:t>0.4ppm</m:t>
                  </m:r>
                </m:num>
                <m:den>
                  <m:r>
                    <m:rPr>
                      <m:nor/>
                    </m:rPr>
                    <w:rPr>
                      <w:rFonts w:ascii="Cambria Math" w:hAnsi="Cambria Math"/>
                      <w:sz w:val="20"/>
                      <w:szCs w:val="20"/>
                      <w:lang w:val="en-US" w:eastAsia="en-US"/>
                    </w:rPr>
                    <m:t>255</m:t>
                  </m:r>
                </m:den>
              </m:f>
            </m:oMath>
          </w:p>
        </w:tc>
        <w:tc>
          <w:tcPr>
            <w:tcW w:w="1132" w:type="dxa"/>
            <w:tcBorders>
              <w:top w:val="single" w:sz="4" w:space="0" w:color="auto"/>
              <w:left w:val="single" w:sz="4" w:space="0" w:color="auto"/>
              <w:bottom w:val="single" w:sz="4" w:space="0" w:color="auto"/>
              <w:right w:val="single" w:sz="4" w:space="0" w:color="auto"/>
            </w:tcBorders>
            <w:vAlign w:val="center"/>
            <w:hideMark/>
          </w:tcPr>
          <w:p w14:paraId="23BA8E8A" w14:textId="77777777" w:rsidR="002A6D82" w:rsidRDefault="002A6D82">
            <w:pPr>
              <w:jc w:val="center"/>
              <w:rPr>
                <w:sz w:val="20"/>
                <w:szCs w:val="20"/>
                <w:lang w:val="en-US" w:eastAsia="en-US"/>
              </w:rPr>
            </w:pPr>
            <w:r>
              <w:rPr>
                <w:sz w:val="20"/>
                <w:szCs w:val="20"/>
                <w:lang w:val="en-US" w:eastAsia="en-US"/>
              </w:rPr>
              <w:t>Hz</w:t>
            </w:r>
          </w:p>
        </w:tc>
      </w:tr>
      <w:tr w:rsidR="002A6D82" w14:paraId="161D4546" w14:textId="77777777" w:rsidTr="002A6D82">
        <w:trPr>
          <w:trHeight w:val="388"/>
          <w:jc w:val="center"/>
        </w:trPr>
        <w:tc>
          <w:tcPr>
            <w:tcW w:w="1749" w:type="dxa"/>
            <w:tcBorders>
              <w:top w:val="single" w:sz="4" w:space="0" w:color="auto"/>
              <w:left w:val="single" w:sz="4" w:space="0" w:color="auto"/>
              <w:bottom w:val="single" w:sz="4" w:space="0" w:color="auto"/>
              <w:right w:val="single" w:sz="4" w:space="0" w:color="auto"/>
            </w:tcBorders>
            <w:vAlign w:val="center"/>
            <w:hideMark/>
          </w:tcPr>
          <w:p w14:paraId="250B2C92" w14:textId="77777777" w:rsidR="002A6D82" w:rsidRDefault="002A6D82">
            <w:pPr>
              <w:jc w:val="center"/>
              <w:rPr>
                <w:sz w:val="20"/>
                <w:szCs w:val="20"/>
                <w:lang w:val="en-US" w:eastAsia="en-US"/>
              </w:rPr>
            </w:pPr>
            <w:r>
              <w:rPr>
                <w:sz w:val="20"/>
                <w:szCs w:val="20"/>
                <w:lang w:val="en-US" w:eastAsia="en-US"/>
              </w:rPr>
              <w:t>…</w:t>
            </w:r>
          </w:p>
        </w:tc>
        <w:tc>
          <w:tcPr>
            <w:tcW w:w="2369" w:type="dxa"/>
            <w:tcBorders>
              <w:top w:val="single" w:sz="4" w:space="0" w:color="auto"/>
              <w:left w:val="single" w:sz="4" w:space="0" w:color="auto"/>
              <w:bottom w:val="single" w:sz="4" w:space="0" w:color="auto"/>
              <w:right w:val="single" w:sz="4" w:space="0" w:color="auto"/>
            </w:tcBorders>
            <w:vAlign w:val="center"/>
            <w:hideMark/>
          </w:tcPr>
          <w:p w14:paraId="38B99DB4" w14:textId="77777777" w:rsidR="002A6D82" w:rsidRDefault="002A6D82">
            <w:pPr>
              <w:jc w:val="center"/>
              <w:rPr>
                <w:sz w:val="20"/>
                <w:szCs w:val="20"/>
                <w:lang w:val="en-US" w:eastAsia="en-US"/>
              </w:rPr>
            </w:pPr>
            <w:r>
              <w:rPr>
                <w:sz w:val="20"/>
                <w:szCs w:val="20"/>
                <w:lang w:val="en-US" w:eastAsia="en-US"/>
              </w:rPr>
              <w:t>…</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E3D2DD" w14:textId="77777777" w:rsidR="002A6D82" w:rsidRDefault="002A6D82">
            <w:pPr>
              <w:jc w:val="center"/>
              <w:rPr>
                <w:sz w:val="20"/>
                <w:szCs w:val="20"/>
                <w:lang w:val="en-US" w:eastAsia="en-US"/>
              </w:rPr>
            </w:pPr>
            <w:r>
              <w:rPr>
                <w:sz w:val="20"/>
                <w:szCs w:val="20"/>
                <w:lang w:val="en-US" w:eastAsia="en-US"/>
              </w:rPr>
              <w:t>Hz</w:t>
            </w:r>
          </w:p>
        </w:tc>
      </w:tr>
      <w:tr w:rsidR="002A6D82" w14:paraId="5E386031" w14:textId="77777777" w:rsidTr="002A6D82">
        <w:trPr>
          <w:trHeight w:val="388"/>
          <w:jc w:val="center"/>
        </w:trPr>
        <w:tc>
          <w:tcPr>
            <w:tcW w:w="1749" w:type="dxa"/>
            <w:tcBorders>
              <w:top w:val="single" w:sz="4" w:space="0" w:color="auto"/>
              <w:left w:val="single" w:sz="4" w:space="0" w:color="auto"/>
              <w:bottom w:val="single" w:sz="4" w:space="0" w:color="auto"/>
              <w:right w:val="single" w:sz="4" w:space="0" w:color="auto"/>
            </w:tcBorders>
            <w:vAlign w:val="center"/>
            <w:hideMark/>
          </w:tcPr>
          <w:p w14:paraId="7BF751DD" w14:textId="77777777" w:rsidR="002A6D82" w:rsidRDefault="002A6D82">
            <w:pPr>
              <w:jc w:val="center"/>
              <w:rPr>
                <w:sz w:val="20"/>
                <w:szCs w:val="20"/>
                <w:lang w:val="en-US" w:eastAsia="en-US"/>
              </w:rPr>
            </w:pPr>
            <w:r>
              <w:rPr>
                <w:sz w:val="20"/>
                <w:szCs w:val="20"/>
                <w:lang w:val="en-US" w:eastAsia="en-US"/>
              </w:rPr>
              <w:t>CJTC-F_255</w:t>
            </w:r>
          </w:p>
        </w:tc>
        <w:tc>
          <w:tcPr>
            <w:tcW w:w="2369" w:type="dxa"/>
            <w:tcBorders>
              <w:top w:val="single" w:sz="4" w:space="0" w:color="auto"/>
              <w:left w:val="single" w:sz="4" w:space="0" w:color="auto"/>
              <w:bottom w:val="single" w:sz="4" w:space="0" w:color="auto"/>
              <w:right w:val="single" w:sz="4" w:space="0" w:color="auto"/>
            </w:tcBorders>
            <w:vAlign w:val="center"/>
            <w:hideMark/>
          </w:tcPr>
          <w:p w14:paraId="5A0C7768" w14:textId="77777777" w:rsidR="002A6D82" w:rsidRDefault="002A6D82">
            <w:pPr>
              <w:jc w:val="center"/>
              <w:rPr>
                <w:sz w:val="20"/>
                <w:szCs w:val="20"/>
                <w:lang w:val="en-US" w:eastAsia="en-US"/>
              </w:rPr>
            </w:pPr>
            <w:r>
              <w:rPr>
                <w:sz w:val="20"/>
                <w:szCs w:val="20"/>
                <w:lang w:val="en-US" w:eastAsia="en-US"/>
              </w:rPr>
              <w:t>0.2ppm ≤ CJTC-F</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4DAED1" w14:textId="77777777" w:rsidR="002A6D82" w:rsidRDefault="002A6D82">
            <w:pPr>
              <w:jc w:val="center"/>
              <w:rPr>
                <w:sz w:val="20"/>
                <w:szCs w:val="20"/>
                <w:lang w:val="en-US" w:eastAsia="en-US"/>
              </w:rPr>
            </w:pPr>
            <w:r>
              <w:rPr>
                <w:sz w:val="20"/>
                <w:szCs w:val="20"/>
                <w:lang w:val="en-US" w:eastAsia="en-US"/>
              </w:rPr>
              <w:t>Hz</w:t>
            </w:r>
          </w:p>
        </w:tc>
      </w:tr>
    </w:tbl>
    <w:p w14:paraId="7DD743AC" w14:textId="77777777" w:rsidR="00E953BD" w:rsidRDefault="00E953BD" w:rsidP="00E953BD">
      <w:pPr>
        <w:pStyle w:val="Caption"/>
        <w:keepNext/>
        <w:jc w:val="center"/>
      </w:pPr>
    </w:p>
    <w:p w14:paraId="33CF1098" w14:textId="725ACC67" w:rsidR="002A6D82" w:rsidRPr="00E953BD" w:rsidRDefault="00E953BD" w:rsidP="00E953BD">
      <w:pPr>
        <w:pStyle w:val="Caption"/>
        <w:keepNext/>
        <w:jc w:val="center"/>
      </w:pPr>
      <w:r>
        <w:t>Table 4: DO report mapping</w:t>
      </w:r>
    </w:p>
    <w:tbl>
      <w:tblPr>
        <w:tblStyle w:val="TableGrid"/>
        <w:tblW w:w="0" w:type="auto"/>
        <w:jc w:val="center"/>
        <w:tblLook w:val="04A0" w:firstRow="1" w:lastRow="0" w:firstColumn="1" w:lastColumn="0" w:noHBand="0" w:noVBand="1"/>
      </w:tblPr>
      <w:tblGrid>
        <w:gridCol w:w="1764"/>
        <w:gridCol w:w="2388"/>
        <w:gridCol w:w="1141"/>
      </w:tblGrid>
      <w:tr w:rsidR="002A6D82" w14:paraId="462EEA6C" w14:textId="77777777" w:rsidTr="002A6D82">
        <w:trPr>
          <w:trHeight w:val="181"/>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14:paraId="29BC5410" w14:textId="77777777" w:rsidR="002A6D82" w:rsidRDefault="002A6D82">
            <w:pPr>
              <w:jc w:val="center"/>
              <w:rPr>
                <w:b/>
                <w:bCs/>
                <w:sz w:val="20"/>
                <w:szCs w:val="20"/>
                <w:lang w:val="en-US" w:eastAsia="en-US"/>
              </w:rPr>
            </w:pPr>
            <w:r>
              <w:rPr>
                <w:b/>
                <w:bCs/>
                <w:sz w:val="20"/>
                <w:szCs w:val="20"/>
                <w:lang w:val="en-US" w:eastAsia="en-US"/>
              </w:rPr>
              <w:t>Reported value</w:t>
            </w:r>
          </w:p>
        </w:tc>
        <w:tc>
          <w:tcPr>
            <w:tcW w:w="2388" w:type="dxa"/>
            <w:tcBorders>
              <w:top w:val="single" w:sz="4" w:space="0" w:color="auto"/>
              <w:left w:val="single" w:sz="4" w:space="0" w:color="auto"/>
              <w:bottom w:val="single" w:sz="4" w:space="0" w:color="auto"/>
              <w:right w:val="single" w:sz="4" w:space="0" w:color="auto"/>
            </w:tcBorders>
            <w:vAlign w:val="center"/>
            <w:hideMark/>
          </w:tcPr>
          <w:p w14:paraId="38F1B02C" w14:textId="77777777" w:rsidR="002A6D82" w:rsidRDefault="002A6D82">
            <w:pPr>
              <w:jc w:val="center"/>
              <w:rPr>
                <w:b/>
                <w:bCs/>
                <w:sz w:val="20"/>
                <w:szCs w:val="20"/>
                <w:lang w:val="en-US" w:eastAsia="en-US"/>
              </w:rPr>
            </w:pPr>
            <w:r>
              <w:rPr>
                <w:b/>
                <w:bCs/>
                <w:sz w:val="20"/>
                <w:szCs w:val="20"/>
                <w:lang w:val="en-US" w:eastAsia="en-US"/>
              </w:rPr>
              <w:t>Measured quantity value</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B0050F7" w14:textId="77777777" w:rsidR="002A6D82" w:rsidRDefault="002A6D82">
            <w:pPr>
              <w:jc w:val="center"/>
              <w:rPr>
                <w:b/>
                <w:bCs/>
                <w:sz w:val="20"/>
                <w:szCs w:val="20"/>
                <w:lang w:val="en-US" w:eastAsia="en-US"/>
              </w:rPr>
            </w:pPr>
            <w:r>
              <w:rPr>
                <w:b/>
                <w:bCs/>
                <w:sz w:val="20"/>
                <w:szCs w:val="20"/>
                <w:lang w:val="en-US" w:eastAsia="en-US"/>
              </w:rPr>
              <w:t>Unit</w:t>
            </w:r>
          </w:p>
        </w:tc>
      </w:tr>
      <w:tr w:rsidR="002A6D82" w14:paraId="6316AB65" w14:textId="77777777" w:rsidTr="002A6D82">
        <w:trPr>
          <w:trHeight w:val="238"/>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14:paraId="10E41125" w14:textId="77777777" w:rsidR="002A6D82" w:rsidRDefault="002A6D82">
            <w:pPr>
              <w:jc w:val="center"/>
              <w:rPr>
                <w:sz w:val="20"/>
                <w:szCs w:val="20"/>
                <w:lang w:val="en-US" w:eastAsia="en-US"/>
              </w:rPr>
            </w:pPr>
            <w:r>
              <w:rPr>
                <w:sz w:val="20"/>
                <w:szCs w:val="20"/>
                <w:lang w:val="en-US" w:eastAsia="en-US"/>
              </w:rPr>
              <w:t>CJTC-Dd_0</w:t>
            </w:r>
          </w:p>
        </w:tc>
        <w:tc>
          <w:tcPr>
            <w:tcW w:w="2388" w:type="dxa"/>
            <w:tcBorders>
              <w:top w:val="single" w:sz="4" w:space="0" w:color="auto"/>
              <w:left w:val="single" w:sz="4" w:space="0" w:color="auto"/>
              <w:bottom w:val="single" w:sz="4" w:space="0" w:color="auto"/>
              <w:right w:val="single" w:sz="4" w:space="0" w:color="auto"/>
            </w:tcBorders>
            <w:vAlign w:val="center"/>
            <w:hideMark/>
          </w:tcPr>
          <w:p w14:paraId="18727F1A" w14:textId="77777777" w:rsidR="002A6D82" w:rsidRDefault="002A6D82">
            <w:pPr>
              <w:jc w:val="center"/>
              <w:rPr>
                <w:sz w:val="20"/>
                <w:szCs w:val="20"/>
                <w:lang w:val="en-US" w:eastAsia="en-US"/>
              </w:rPr>
            </w:pPr>
            <w:r>
              <w:rPr>
                <w:sz w:val="20"/>
                <w:szCs w:val="20"/>
                <w:lang w:val="en-US" w:eastAsia="en-US"/>
              </w:rPr>
              <w:t xml:space="preserve">0 </w:t>
            </w:r>
            <w:r>
              <w:rPr>
                <w:rFonts w:cstheme="minorHAnsi"/>
                <w:sz w:val="20"/>
                <w:szCs w:val="20"/>
                <w:lang w:val="en-US" w:eastAsia="en-US"/>
              </w:rPr>
              <w:t>≤</w:t>
            </w:r>
            <w:r>
              <w:rPr>
                <w:sz w:val="20"/>
                <w:szCs w:val="20"/>
                <w:lang w:val="en-US" w:eastAsia="en-US"/>
              </w:rPr>
              <w:t xml:space="preserve"> CJTC-Dd &lt; </w:t>
            </w:r>
            <m:oMath>
              <m:f>
                <m:fPr>
                  <m:ctrlPr>
                    <w:rPr>
                      <w:rFonts w:ascii="Cambria Math" w:hAnsi="Cambria Math"/>
                      <w:i/>
                      <w:lang w:val="en-US" w:eastAsia="en-US"/>
                    </w:rPr>
                  </m:ctrlPr>
                </m:fPr>
                <m:num>
                  <m:r>
                    <m:rPr>
                      <m:nor/>
                    </m:rPr>
                    <w:rPr>
                      <w:rFonts w:ascii="Cambria Math" w:hAnsi="Cambria Math"/>
                      <w:sz w:val="20"/>
                      <w:szCs w:val="20"/>
                      <w:lang w:val="en-US" w:eastAsia="en-US"/>
                    </w:rPr>
                    <m:t>CP</m:t>
                  </m:r>
                </m:num>
                <m:den>
                  <m:r>
                    <m:rPr>
                      <m:nor/>
                    </m:rPr>
                    <w:rPr>
                      <w:rFonts w:ascii="Cambria Math" w:hAnsi="Cambria Math"/>
                      <w:sz w:val="20"/>
                      <w:szCs w:val="20"/>
                      <w:lang w:val="en-US" w:eastAsia="en-US"/>
                    </w:rPr>
                    <m:t>255</m:t>
                  </m:r>
                </m:den>
              </m:f>
            </m:oMath>
          </w:p>
        </w:tc>
        <w:tc>
          <w:tcPr>
            <w:tcW w:w="1141" w:type="dxa"/>
            <w:tcBorders>
              <w:top w:val="single" w:sz="4" w:space="0" w:color="auto"/>
              <w:left w:val="single" w:sz="4" w:space="0" w:color="auto"/>
              <w:bottom w:val="single" w:sz="4" w:space="0" w:color="auto"/>
              <w:right w:val="single" w:sz="4" w:space="0" w:color="auto"/>
            </w:tcBorders>
            <w:vAlign w:val="center"/>
            <w:hideMark/>
          </w:tcPr>
          <w:p w14:paraId="7B82C6EF" w14:textId="77777777" w:rsidR="002A6D82" w:rsidRDefault="002A6D82">
            <w:pPr>
              <w:jc w:val="center"/>
              <w:rPr>
                <w:sz w:val="20"/>
                <w:szCs w:val="20"/>
                <w:lang w:val="en-US" w:eastAsia="en-US"/>
              </w:rPr>
            </w:pPr>
            <w:r>
              <w:rPr>
                <w:sz w:val="20"/>
                <w:szCs w:val="20"/>
                <w:lang w:val="en-US" w:eastAsia="en-US"/>
              </w:rPr>
              <w:t>us</w:t>
            </w:r>
          </w:p>
        </w:tc>
      </w:tr>
      <w:tr w:rsidR="002A6D82" w14:paraId="73D1F9F0" w14:textId="77777777" w:rsidTr="002A6D82">
        <w:trPr>
          <w:trHeight w:val="238"/>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14:paraId="77BA232C" w14:textId="77777777" w:rsidR="002A6D82" w:rsidRDefault="002A6D82">
            <w:pPr>
              <w:jc w:val="center"/>
              <w:rPr>
                <w:sz w:val="20"/>
                <w:szCs w:val="20"/>
                <w:lang w:val="en-US" w:eastAsia="en-US"/>
              </w:rPr>
            </w:pPr>
            <w:r>
              <w:rPr>
                <w:sz w:val="20"/>
                <w:szCs w:val="20"/>
                <w:lang w:val="en-US" w:eastAsia="en-US"/>
              </w:rPr>
              <w:t>CJTC-Dd_1</w:t>
            </w:r>
          </w:p>
        </w:tc>
        <w:tc>
          <w:tcPr>
            <w:tcW w:w="2388" w:type="dxa"/>
            <w:tcBorders>
              <w:top w:val="single" w:sz="4" w:space="0" w:color="auto"/>
              <w:left w:val="single" w:sz="4" w:space="0" w:color="auto"/>
              <w:bottom w:val="single" w:sz="4" w:space="0" w:color="auto"/>
              <w:right w:val="single" w:sz="4" w:space="0" w:color="auto"/>
            </w:tcBorders>
            <w:vAlign w:val="center"/>
            <w:hideMark/>
          </w:tcPr>
          <w:p w14:paraId="3AE434E3" w14:textId="77777777" w:rsidR="002A6D82" w:rsidRDefault="00000000">
            <w:pPr>
              <w:jc w:val="center"/>
              <w:rPr>
                <w:sz w:val="20"/>
                <w:szCs w:val="20"/>
                <w:lang w:val="en-US" w:eastAsia="en-US"/>
              </w:rPr>
            </w:pPr>
            <m:oMath>
              <m:f>
                <m:fPr>
                  <m:ctrlPr>
                    <w:rPr>
                      <w:rFonts w:ascii="Cambria Math" w:hAnsi="Cambria Math"/>
                      <w:i/>
                      <w:lang w:val="en-US" w:eastAsia="en-US"/>
                    </w:rPr>
                  </m:ctrlPr>
                </m:fPr>
                <m:num>
                  <m:r>
                    <m:rPr>
                      <m:nor/>
                    </m:rPr>
                    <w:rPr>
                      <w:rFonts w:ascii="Cambria Math" w:hAnsi="Cambria Math"/>
                      <w:sz w:val="20"/>
                      <w:szCs w:val="20"/>
                      <w:lang w:val="en-US" w:eastAsia="en-US"/>
                    </w:rPr>
                    <m:t>CP</m:t>
                  </m:r>
                </m:num>
                <m:den>
                  <m:r>
                    <m:rPr>
                      <m:nor/>
                    </m:rPr>
                    <w:rPr>
                      <w:rFonts w:ascii="Cambria Math" w:hAnsi="Cambria Math"/>
                      <w:sz w:val="20"/>
                      <w:szCs w:val="20"/>
                      <w:lang w:val="en-US" w:eastAsia="en-US"/>
                    </w:rPr>
                    <m:t>255</m:t>
                  </m:r>
                </m:den>
              </m:f>
              <m:r>
                <w:rPr>
                  <w:rFonts w:ascii="Cambria Math" w:hAnsi="Cambria Math"/>
                  <w:sz w:val="20"/>
                  <w:szCs w:val="20"/>
                  <w:lang w:val="en-US" w:eastAsia="en-US"/>
                </w:rPr>
                <m:t xml:space="preserve"> </m:t>
              </m:r>
            </m:oMath>
            <w:r w:rsidR="002A6D82">
              <w:rPr>
                <w:rFonts w:cstheme="minorHAnsi"/>
                <w:sz w:val="20"/>
                <w:szCs w:val="20"/>
                <w:lang w:val="en-US" w:eastAsia="en-US"/>
              </w:rPr>
              <w:t>≤</w:t>
            </w:r>
            <w:r w:rsidR="002A6D82">
              <w:rPr>
                <w:sz w:val="20"/>
                <w:szCs w:val="20"/>
                <w:lang w:val="en-US" w:eastAsia="en-US"/>
              </w:rPr>
              <w:t xml:space="preserve"> CJTC-Dd &lt; </w:t>
            </w:r>
            <m:oMath>
              <m:f>
                <m:fPr>
                  <m:ctrlPr>
                    <w:rPr>
                      <w:rFonts w:ascii="Cambria Math" w:hAnsi="Cambria Math"/>
                      <w:i/>
                      <w:lang w:val="en-US" w:eastAsia="en-US"/>
                    </w:rPr>
                  </m:ctrlPr>
                </m:fPr>
                <m:num>
                  <m:r>
                    <m:rPr>
                      <m:nor/>
                    </m:rPr>
                    <w:rPr>
                      <w:rFonts w:ascii="Cambria Math" w:hAnsi="Cambria Math"/>
                      <w:sz w:val="20"/>
                      <w:szCs w:val="20"/>
                      <w:lang w:val="en-US" w:eastAsia="en-US"/>
                    </w:rPr>
                    <m:t>2CP</m:t>
                  </m:r>
                </m:num>
                <m:den>
                  <m:r>
                    <m:rPr>
                      <m:nor/>
                    </m:rPr>
                    <w:rPr>
                      <w:rFonts w:ascii="Cambria Math" w:hAnsi="Cambria Math"/>
                      <w:sz w:val="20"/>
                      <w:szCs w:val="20"/>
                      <w:lang w:val="en-US" w:eastAsia="en-US"/>
                    </w:rPr>
                    <m:t>255</m:t>
                  </m:r>
                </m:den>
              </m:f>
            </m:oMath>
          </w:p>
        </w:tc>
        <w:tc>
          <w:tcPr>
            <w:tcW w:w="1141" w:type="dxa"/>
            <w:tcBorders>
              <w:top w:val="single" w:sz="4" w:space="0" w:color="auto"/>
              <w:left w:val="single" w:sz="4" w:space="0" w:color="auto"/>
              <w:bottom w:val="single" w:sz="4" w:space="0" w:color="auto"/>
              <w:right w:val="single" w:sz="4" w:space="0" w:color="auto"/>
            </w:tcBorders>
            <w:vAlign w:val="center"/>
            <w:hideMark/>
          </w:tcPr>
          <w:p w14:paraId="5FCDC380" w14:textId="77777777" w:rsidR="002A6D82" w:rsidRDefault="002A6D82">
            <w:pPr>
              <w:jc w:val="center"/>
              <w:rPr>
                <w:sz w:val="20"/>
                <w:szCs w:val="20"/>
                <w:lang w:val="en-US" w:eastAsia="en-US"/>
              </w:rPr>
            </w:pPr>
            <w:r>
              <w:rPr>
                <w:sz w:val="20"/>
                <w:szCs w:val="20"/>
                <w:lang w:val="en-US" w:eastAsia="en-US"/>
              </w:rPr>
              <w:t>us</w:t>
            </w:r>
          </w:p>
        </w:tc>
      </w:tr>
      <w:tr w:rsidR="002A6D82" w14:paraId="7D38B79B" w14:textId="77777777" w:rsidTr="002A6D82">
        <w:trPr>
          <w:trHeight w:val="181"/>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14:paraId="596E505E" w14:textId="77777777" w:rsidR="002A6D82" w:rsidRDefault="002A6D82">
            <w:pPr>
              <w:jc w:val="center"/>
              <w:rPr>
                <w:sz w:val="20"/>
                <w:szCs w:val="20"/>
                <w:lang w:val="en-US" w:eastAsia="en-US"/>
              </w:rPr>
            </w:pPr>
            <w:r>
              <w:rPr>
                <w:sz w:val="20"/>
                <w:szCs w:val="20"/>
                <w:lang w:val="en-US" w:eastAsia="en-US"/>
              </w:rPr>
              <w:t>…</w:t>
            </w:r>
          </w:p>
        </w:tc>
        <w:tc>
          <w:tcPr>
            <w:tcW w:w="2388" w:type="dxa"/>
            <w:tcBorders>
              <w:top w:val="single" w:sz="4" w:space="0" w:color="auto"/>
              <w:left w:val="single" w:sz="4" w:space="0" w:color="auto"/>
              <w:bottom w:val="single" w:sz="4" w:space="0" w:color="auto"/>
              <w:right w:val="single" w:sz="4" w:space="0" w:color="auto"/>
            </w:tcBorders>
            <w:vAlign w:val="center"/>
            <w:hideMark/>
          </w:tcPr>
          <w:p w14:paraId="780DFA71" w14:textId="77777777" w:rsidR="002A6D82" w:rsidRDefault="002A6D82">
            <w:pPr>
              <w:jc w:val="center"/>
              <w:rPr>
                <w:rFonts w:ascii="Calibri" w:eastAsia="SimSun" w:hAnsi="Calibri" w:cs="Times New Roman"/>
                <w:sz w:val="20"/>
                <w:szCs w:val="20"/>
                <w:lang w:val="en-US" w:eastAsia="en-US"/>
              </w:rPr>
            </w:pPr>
            <w:r>
              <w:rPr>
                <w:rFonts w:ascii="Calibri" w:eastAsia="SimSun" w:hAnsi="Calibri" w:cs="Times New Roman"/>
                <w:sz w:val="20"/>
                <w:szCs w:val="20"/>
                <w:lang w:val="en-US" w:eastAsia="en-US"/>
              </w:rPr>
              <w:t>…</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B4DA827" w14:textId="77777777" w:rsidR="002A6D82" w:rsidRDefault="002A6D82">
            <w:pPr>
              <w:jc w:val="center"/>
              <w:rPr>
                <w:sz w:val="20"/>
                <w:szCs w:val="20"/>
                <w:lang w:val="en-US" w:eastAsia="en-US"/>
              </w:rPr>
            </w:pPr>
            <w:r>
              <w:rPr>
                <w:sz w:val="20"/>
                <w:szCs w:val="20"/>
                <w:lang w:val="en-US" w:eastAsia="en-US"/>
              </w:rPr>
              <w:t>us</w:t>
            </w:r>
          </w:p>
        </w:tc>
      </w:tr>
      <w:tr w:rsidR="002A6D82" w14:paraId="282CE04E" w14:textId="77777777" w:rsidTr="002A6D82">
        <w:trPr>
          <w:trHeight w:val="25"/>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14:paraId="03E8B48A" w14:textId="77777777" w:rsidR="002A6D82" w:rsidRDefault="002A6D82">
            <w:pPr>
              <w:jc w:val="center"/>
              <w:rPr>
                <w:sz w:val="20"/>
                <w:szCs w:val="20"/>
                <w:lang w:val="en-US" w:eastAsia="en-US"/>
              </w:rPr>
            </w:pPr>
            <w:r>
              <w:rPr>
                <w:sz w:val="20"/>
                <w:szCs w:val="20"/>
                <w:lang w:val="en-US" w:eastAsia="en-US"/>
              </w:rPr>
              <w:t>CJTC-Dd_255</w:t>
            </w:r>
          </w:p>
        </w:tc>
        <w:tc>
          <w:tcPr>
            <w:tcW w:w="2388" w:type="dxa"/>
            <w:tcBorders>
              <w:top w:val="single" w:sz="4" w:space="0" w:color="auto"/>
              <w:left w:val="single" w:sz="4" w:space="0" w:color="auto"/>
              <w:bottom w:val="single" w:sz="4" w:space="0" w:color="auto"/>
              <w:right w:val="single" w:sz="4" w:space="0" w:color="auto"/>
            </w:tcBorders>
            <w:vAlign w:val="center"/>
            <w:hideMark/>
          </w:tcPr>
          <w:p w14:paraId="1162D619" w14:textId="77777777" w:rsidR="002A6D82" w:rsidRDefault="002A6D82">
            <w:pPr>
              <w:jc w:val="center"/>
              <w:rPr>
                <w:sz w:val="20"/>
                <w:szCs w:val="20"/>
                <w:lang w:val="en-US" w:eastAsia="en-US"/>
              </w:rPr>
            </w:pPr>
            <w:r>
              <w:rPr>
                <w:sz w:val="20"/>
                <w:szCs w:val="20"/>
                <w:lang w:val="en-US" w:eastAsia="en-US"/>
              </w:rPr>
              <w:t xml:space="preserve">CP </w:t>
            </w:r>
            <w:r>
              <w:rPr>
                <w:rFonts w:cstheme="minorHAnsi"/>
                <w:sz w:val="20"/>
                <w:szCs w:val="20"/>
                <w:lang w:val="en-US" w:eastAsia="en-US"/>
              </w:rPr>
              <w:t>≤</w:t>
            </w:r>
            <w:r>
              <w:rPr>
                <w:sz w:val="20"/>
                <w:szCs w:val="20"/>
                <w:lang w:val="en-US" w:eastAsia="en-US"/>
              </w:rPr>
              <w:t xml:space="preserve"> CJTC-Dd</w:t>
            </w:r>
          </w:p>
        </w:tc>
        <w:tc>
          <w:tcPr>
            <w:tcW w:w="1141" w:type="dxa"/>
            <w:tcBorders>
              <w:top w:val="single" w:sz="4" w:space="0" w:color="auto"/>
              <w:left w:val="single" w:sz="4" w:space="0" w:color="auto"/>
              <w:bottom w:val="single" w:sz="4" w:space="0" w:color="auto"/>
              <w:right w:val="single" w:sz="4" w:space="0" w:color="auto"/>
            </w:tcBorders>
            <w:vAlign w:val="center"/>
            <w:hideMark/>
          </w:tcPr>
          <w:p w14:paraId="17BC26E5" w14:textId="77777777" w:rsidR="002A6D82" w:rsidRDefault="002A6D82">
            <w:pPr>
              <w:jc w:val="center"/>
              <w:rPr>
                <w:sz w:val="20"/>
                <w:szCs w:val="20"/>
                <w:lang w:val="en-US" w:eastAsia="en-US"/>
              </w:rPr>
            </w:pPr>
            <w:r>
              <w:rPr>
                <w:sz w:val="20"/>
                <w:szCs w:val="20"/>
                <w:lang w:val="en-US" w:eastAsia="en-US"/>
              </w:rPr>
              <w:t>us</w:t>
            </w:r>
          </w:p>
        </w:tc>
      </w:tr>
    </w:tbl>
    <w:p w14:paraId="008AFAC2" w14:textId="77777777" w:rsidR="002A6D82" w:rsidRDefault="002A6D82" w:rsidP="007930E0">
      <w:pPr>
        <w:pStyle w:val="Caption"/>
        <w:rPr>
          <w:bCs/>
          <w:sz w:val="24"/>
          <w:szCs w:val="24"/>
        </w:rPr>
      </w:pPr>
    </w:p>
    <w:p w14:paraId="640EE444" w14:textId="77777777" w:rsidR="002A6D82" w:rsidRDefault="002A6D82" w:rsidP="002A6D82">
      <w:pPr>
        <w:pStyle w:val="Caption"/>
        <w:rPr>
          <w:bCs/>
          <w:sz w:val="24"/>
          <w:szCs w:val="24"/>
        </w:rPr>
      </w:pPr>
      <w:r>
        <w:rPr>
          <w:bCs/>
          <w:sz w:val="24"/>
          <w:szCs w:val="24"/>
        </w:rPr>
        <w:t>Proposal 4: RAN4 to consider testing CJTC measurement period for delay offset and frequency offset.</w:t>
      </w:r>
    </w:p>
    <w:p w14:paraId="61BE4337" w14:textId="77777777" w:rsidR="002A6D82" w:rsidRPr="002A6D82" w:rsidRDefault="002A6D82" w:rsidP="002A6D82"/>
    <w:p w14:paraId="17EDBCAB" w14:textId="05AFDCA9" w:rsidR="00545C7D" w:rsidRDefault="00545C7D" w:rsidP="00545C7D">
      <w:pPr>
        <w:pStyle w:val="Caption"/>
        <w:rPr>
          <w:bCs/>
          <w:sz w:val="24"/>
          <w:szCs w:val="24"/>
        </w:rPr>
      </w:pPr>
      <w:r>
        <w:rPr>
          <w:bCs/>
          <w:sz w:val="24"/>
          <w:szCs w:val="24"/>
        </w:rPr>
        <w:t xml:space="preserve">Proposal </w:t>
      </w:r>
      <w:r w:rsidR="002A3BA9">
        <w:rPr>
          <w:bCs/>
          <w:sz w:val="24"/>
          <w:szCs w:val="24"/>
        </w:rPr>
        <w:t>5</w:t>
      </w:r>
      <w:r>
        <w:rPr>
          <w:bCs/>
          <w:sz w:val="24"/>
          <w:szCs w:val="24"/>
        </w:rPr>
        <w:t>: RAN4 to prioritize testing Scenario#1 for asymmetric DL sTRP / UL mTRP in the performance part.</w:t>
      </w:r>
    </w:p>
    <w:p w14:paraId="66E5FA01" w14:textId="77777777" w:rsidR="007930E0" w:rsidRPr="002A3BA9" w:rsidRDefault="007930E0" w:rsidP="007F5898">
      <w:pPr>
        <w:adjustRightInd w:val="0"/>
        <w:snapToGrid w:val="0"/>
        <w:rPr>
          <w:rFonts w:eastAsia="PMingLiU"/>
          <w:b/>
          <w:bCs/>
          <w:szCs w:val="24"/>
        </w:rPr>
      </w:pPr>
    </w:p>
    <w:p w14:paraId="6644C12A" w14:textId="77777777" w:rsidR="003A3460" w:rsidRDefault="003A3460" w:rsidP="003A3460">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0B9DAB90" w14:textId="625076D8" w:rsidR="00E73C92" w:rsidRDefault="00EA5B1C" w:rsidP="00FA1747">
      <w:pPr>
        <w:pStyle w:val="ListParagraph"/>
        <w:numPr>
          <w:ilvl w:val="0"/>
          <w:numId w:val="115"/>
        </w:numPr>
        <w:tabs>
          <w:tab w:val="left" w:pos="1985"/>
        </w:tabs>
        <w:jc w:val="both"/>
        <w:rPr>
          <w:szCs w:val="20"/>
        </w:rPr>
      </w:pPr>
      <w:bookmarkStart w:id="3" w:name="_Ref210379993"/>
      <w:r w:rsidRPr="00EA5B1C">
        <w:rPr>
          <w:szCs w:val="20"/>
        </w:rPr>
        <w:t>R4-2512130</w:t>
      </w:r>
      <w:r w:rsidR="001B19D9">
        <w:rPr>
          <w:szCs w:val="20"/>
        </w:rPr>
        <w:t>,</w:t>
      </w:r>
      <w:r w:rsidR="00E57276" w:rsidRPr="00E57276">
        <w:rPr>
          <w:szCs w:val="20"/>
        </w:rPr>
        <w:t xml:space="preserve"> </w:t>
      </w:r>
      <w:r w:rsidR="001B19D9" w:rsidRPr="001B19D9">
        <w:rPr>
          <w:szCs w:val="20"/>
        </w:rPr>
        <w:t>WF on RRM requirements for NR_MIMO_Ph5_Part1</w:t>
      </w:r>
      <w:r>
        <w:rPr>
          <w:szCs w:val="20"/>
        </w:rPr>
        <w:t>, Samsung</w:t>
      </w:r>
      <w:bookmarkEnd w:id="2"/>
      <w:r w:rsidR="00FA1747">
        <w:rPr>
          <w:szCs w:val="20"/>
        </w:rPr>
        <w:t>.</w:t>
      </w:r>
      <w:bookmarkEnd w:id="3"/>
    </w:p>
    <w:p w14:paraId="58E3929E" w14:textId="50518462" w:rsidR="00FA1747" w:rsidRDefault="00FA1747" w:rsidP="00FA1747">
      <w:pPr>
        <w:pStyle w:val="ListParagraph"/>
        <w:numPr>
          <w:ilvl w:val="0"/>
          <w:numId w:val="115"/>
        </w:numPr>
        <w:tabs>
          <w:tab w:val="left" w:pos="1985"/>
        </w:tabs>
        <w:jc w:val="both"/>
        <w:rPr>
          <w:szCs w:val="20"/>
        </w:rPr>
      </w:pPr>
      <w:bookmarkStart w:id="4" w:name="_Ref210380046"/>
      <w:r>
        <w:rPr>
          <w:szCs w:val="20"/>
        </w:rPr>
        <w:t xml:space="preserve">R4-2512131, </w:t>
      </w:r>
      <w:r w:rsidRPr="00FA1747">
        <w:rPr>
          <w:szCs w:val="20"/>
        </w:rPr>
        <w:t>WF on RRM requirements for NR_MIMO_Ph5_Part2</w:t>
      </w:r>
      <w:r>
        <w:rPr>
          <w:szCs w:val="20"/>
        </w:rPr>
        <w:t>, MediaTek.</w:t>
      </w:r>
      <w:bookmarkEnd w:id="4"/>
    </w:p>
    <w:p w14:paraId="70D4DE81" w14:textId="77777777" w:rsidR="00FA1747" w:rsidRPr="00FA1747" w:rsidRDefault="00FA1747" w:rsidP="00FA1747">
      <w:pPr>
        <w:tabs>
          <w:tab w:val="left" w:pos="1985"/>
        </w:tabs>
        <w:jc w:val="both"/>
        <w:rPr>
          <w:szCs w:val="20"/>
        </w:rPr>
      </w:pPr>
    </w:p>
    <w:p w14:paraId="433D197A" w14:textId="3ACB678A" w:rsidR="003A3460" w:rsidRDefault="003A3460" w:rsidP="003A3460">
      <w:pPr>
        <w:rPr>
          <w:rFonts w:eastAsia="PMingLiU"/>
        </w:rPr>
      </w:pPr>
    </w:p>
    <w:p w14:paraId="778006C3" w14:textId="54D11497" w:rsidR="00E73C92" w:rsidRDefault="00E73C92" w:rsidP="00E73C92">
      <w:pPr>
        <w:pStyle w:val="Heading1"/>
        <w:numPr>
          <w:ilvl w:val="0"/>
          <w:numId w:val="1"/>
        </w:numPr>
        <w:jc w:val="both"/>
        <w:rPr>
          <w:rFonts w:asciiTheme="minorHAnsi" w:eastAsia="PMingLiU" w:hAnsiTheme="minorHAnsi" w:cstheme="minorHAnsi"/>
          <w:szCs w:val="36"/>
        </w:rPr>
      </w:pPr>
      <w:bookmarkStart w:id="5" w:name="_Ref210393347"/>
      <w:r>
        <w:rPr>
          <w:rFonts w:asciiTheme="minorHAnsi" w:hAnsiTheme="minorHAnsi" w:cstheme="minorHAnsi"/>
          <w:szCs w:val="36"/>
        </w:rPr>
        <w:lastRenderedPageBreak/>
        <w:t>Appendix A</w:t>
      </w:r>
      <w:bookmarkEnd w:id="5"/>
    </w:p>
    <w:p w14:paraId="05905F7A" w14:textId="77777777" w:rsidR="00E73C92" w:rsidRDefault="00E73C92" w:rsidP="00E73C92">
      <w:pPr>
        <w:adjustRightInd w:val="0"/>
        <w:snapToGrid w:val="0"/>
        <w:rPr>
          <w:rFonts w:eastAsia="PMingLiU"/>
          <w:szCs w:val="24"/>
        </w:rPr>
      </w:pPr>
      <w:r>
        <w:rPr>
          <w:rFonts w:eastAsia="PMingLiU"/>
          <w:szCs w:val="24"/>
        </w:rPr>
        <w:t>Simulation assumption and results for CJT calibration:</w:t>
      </w:r>
    </w:p>
    <w:p w14:paraId="0EAB8FE2" w14:textId="77777777" w:rsidR="00E73C92" w:rsidRDefault="00E73C92" w:rsidP="00E73C92">
      <w:pPr>
        <w:jc w:val="center"/>
        <w:rPr>
          <w:rFonts w:eastAsia="PMingLiU" w:cstheme="minorHAnsi"/>
          <w:b/>
          <w:bCs/>
          <w:szCs w:val="24"/>
        </w:rPr>
      </w:pPr>
      <w:r>
        <w:rPr>
          <w:rFonts w:eastAsia="PMingLiU" w:cstheme="minorHAnsi"/>
          <w:b/>
          <w:bCs/>
          <w:szCs w:val="24"/>
        </w:rPr>
        <w:t>Table 1. Simulation parameters for timing and frequency offset estimation</w:t>
      </w:r>
    </w:p>
    <w:tbl>
      <w:tblPr>
        <w:tblW w:w="36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9"/>
        <w:gridCol w:w="4812"/>
      </w:tblGrid>
      <w:tr w:rsidR="00E73C92" w14:paraId="1CB183D1" w14:textId="77777777" w:rsidTr="00E73C92">
        <w:trPr>
          <w:trHeight w:val="256"/>
          <w:jc w:val="center"/>
        </w:trPr>
        <w:tc>
          <w:tcPr>
            <w:tcW w:w="1602" w:type="pct"/>
            <w:tcBorders>
              <w:top w:val="single" w:sz="4" w:space="0" w:color="auto"/>
              <w:left w:val="single" w:sz="4" w:space="0" w:color="auto"/>
              <w:bottom w:val="single" w:sz="4" w:space="0" w:color="auto"/>
              <w:right w:val="single" w:sz="4" w:space="0" w:color="auto"/>
            </w:tcBorders>
            <w:shd w:val="clear" w:color="auto" w:fill="D9D9D9"/>
            <w:tcMar>
              <w:top w:w="15" w:type="dxa"/>
              <w:left w:w="97" w:type="dxa"/>
              <w:bottom w:w="0" w:type="dxa"/>
              <w:right w:w="97" w:type="dxa"/>
            </w:tcMar>
            <w:vAlign w:val="center"/>
            <w:hideMark/>
          </w:tcPr>
          <w:p w14:paraId="66BB8C4B" w14:textId="77777777" w:rsidR="00E73C92" w:rsidRDefault="00E73C92">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Parameter</w:t>
            </w:r>
          </w:p>
        </w:tc>
        <w:tc>
          <w:tcPr>
            <w:tcW w:w="3398" w:type="pct"/>
            <w:tcBorders>
              <w:top w:val="single" w:sz="4" w:space="0" w:color="auto"/>
              <w:left w:val="single" w:sz="4" w:space="0" w:color="auto"/>
              <w:bottom w:val="single" w:sz="4" w:space="0" w:color="auto"/>
              <w:right w:val="single" w:sz="4" w:space="0" w:color="auto"/>
            </w:tcBorders>
            <w:shd w:val="clear" w:color="auto" w:fill="D9D9D9"/>
            <w:tcMar>
              <w:top w:w="15" w:type="dxa"/>
              <w:left w:w="97" w:type="dxa"/>
              <w:bottom w:w="0" w:type="dxa"/>
              <w:right w:w="97" w:type="dxa"/>
            </w:tcMar>
            <w:vAlign w:val="center"/>
            <w:hideMark/>
          </w:tcPr>
          <w:p w14:paraId="4402061E" w14:textId="77777777" w:rsidR="00E73C92" w:rsidRDefault="00E73C92">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Value</w:t>
            </w:r>
          </w:p>
        </w:tc>
      </w:tr>
      <w:tr w:rsidR="00E73C92" w14:paraId="000F4D63" w14:textId="77777777" w:rsidTr="00E73C92">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11AB760" w14:textId="77777777" w:rsidR="00E73C92" w:rsidRDefault="00E73C92">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Waveform</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8F9BE88" w14:textId="77777777" w:rsidR="00E73C92" w:rsidRDefault="00E73C92">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OFDM</w:t>
            </w:r>
          </w:p>
        </w:tc>
      </w:tr>
      <w:tr w:rsidR="00E73C92" w14:paraId="333C5E5F" w14:textId="77777777" w:rsidTr="00E73C92">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6188A9B" w14:textId="77777777" w:rsidR="00E73C92" w:rsidRDefault="00E73C92">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Duplex, SCS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68A4CA0" w14:textId="77777777" w:rsidR="00E73C92" w:rsidRDefault="00E73C92" w:rsidP="00E73C92">
            <w:pPr>
              <w:pStyle w:val="ListParagraph"/>
              <w:numPr>
                <w:ilvl w:val="0"/>
                <w:numId w:val="110"/>
              </w:numPr>
              <w:overflowPunct w:val="0"/>
              <w:autoSpaceDE w:val="0"/>
              <w:autoSpaceDN w:val="0"/>
              <w:adjustRightInd w:val="0"/>
              <w:spacing w:before="120" w:after="120" w:line="254" w:lineRule="auto"/>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FDD, 15kHz SCS</w:t>
            </w:r>
          </w:p>
          <w:p w14:paraId="12AA8852" w14:textId="77777777" w:rsidR="00E73C92" w:rsidRDefault="00E73C92" w:rsidP="00E73C92">
            <w:pPr>
              <w:pStyle w:val="ListParagraph"/>
              <w:numPr>
                <w:ilvl w:val="0"/>
                <w:numId w:val="110"/>
              </w:numPr>
              <w:overflowPunct w:val="0"/>
              <w:autoSpaceDE w:val="0"/>
              <w:autoSpaceDN w:val="0"/>
              <w:adjustRightInd w:val="0"/>
              <w:spacing w:before="120" w:after="120" w:line="254" w:lineRule="auto"/>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TDD, 30kHz SCS</w:t>
            </w:r>
          </w:p>
        </w:tc>
      </w:tr>
      <w:tr w:rsidR="00E73C92" w14:paraId="7D178345" w14:textId="77777777" w:rsidTr="00E73C92">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DFD3F46" w14:textId="77777777" w:rsidR="00E73C92" w:rsidRDefault="00E73C92">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Carrier Frequency</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7713552" w14:textId="77777777" w:rsidR="00E73C92" w:rsidRDefault="00E73C92">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3.5 GHz</w:t>
            </w:r>
          </w:p>
        </w:tc>
      </w:tr>
      <w:tr w:rsidR="00E73C92" w14:paraId="4FE1FD8C" w14:textId="77777777" w:rsidTr="00E73C92">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A13F145" w14:textId="77777777" w:rsidR="00E73C92" w:rsidRDefault="00E73C92">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Channel Model</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A1B99A4" w14:textId="77777777" w:rsidR="00E73C92" w:rsidRDefault="00E73C92">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 xml:space="preserve">TDLC300-10 </w:t>
            </w:r>
          </w:p>
        </w:tc>
      </w:tr>
      <w:tr w:rsidR="00E73C92" w14:paraId="234B8283" w14:textId="77777777" w:rsidTr="00E73C92">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BC8BCF3" w14:textId="77777777" w:rsidR="00E73C92" w:rsidRDefault="00E73C92">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Delay Spread</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F058EFE" w14:textId="77777777" w:rsidR="00E73C92" w:rsidRDefault="00E73C92">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300ns</w:t>
            </w:r>
          </w:p>
        </w:tc>
      </w:tr>
      <w:tr w:rsidR="00E73C92" w14:paraId="602E6AA7" w14:textId="77777777" w:rsidTr="00E73C92">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2DAA612" w14:textId="77777777" w:rsidR="00E73C92" w:rsidRDefault="00E73C92">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antenna configuration</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921C925" w14:textId="77777777" w:rsidR="00E73C92" w:rsidRDefault="00E73C92">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1X2</w:t>
            </w:r>
          </w:p>
        </w:tc>
      </w:tr>
      <w:tr w:rsidR="00E73C92" w14:paraId="03F3202D" w14:textId="77777777" w:rsidTr="00E73C92">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FBE7D2E" w14:textId="77777777" w:rsidR="00E73C92" w:rsidRDefault="00E73C92">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TRP number</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9D538DB" w14:textId="77777777" w:rsidR="00E73C92" w:rsidRDefault="00E73C92">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2</w:t>
            </w:r>
          </w:p>
        </w:tc>
      </w:tr>
      <w:tr w:rsidR="00E73C92" w14:paraId="3A64B459" w14:textId="77777777" w:rsidTr="00E73C92">
        <w:trPr>
          <w:trHeight w:val="237"/>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1260024" w14:textId="77777777" w:rsidR="00E73C92" w:rsidRDefault="00E73C92">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TRS Bandwidth</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9E03BD8" w14:textId="77777777" w:rsidR="00E73C92" w:rsidRDefault="00E73C92">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48RB</w:t>
            </w:r>
          </w:p>
        </w:tc>
      </w:tr>
      <w:tr w:rsidR="00E73C92" w14:paraId="74D5BB6C" w14:textId="77777777" w:rsidTr="00E73C92">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4677CDE" w14:textId="77777777" w:rsidR="00E73C92" w:rsidRDefault="00E73C92">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Numerology</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12E35E0" w14:textId="77777777" w:rsidR="00E73C92" w:rsidRDefault="00E73C92">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14 OFDM symbol per slot</w:t>
            </w:r>
          </w:p>
        </w:tc>
      </w:tr>
      <w:tr w:rsidR="00E73C92" w14:paraId="2FC009B5" w14:textId="77777777" w:rsidTr="00E73C92">
        <w:trPr>
          <w:trHeight w:val="256"/>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6841166" w14:textId="77777777" w:rsidR="00E73C92" w:rsidRDefault="00E73C92">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UE speed</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39C56F0" w14:textId="77777777" w:rsidR="00E73C92" w:rsidRDefault="00E73C92">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3km/h</w:t>
            </w:r>
          </w:p>
        </w:tc>
      </w:tr>
      <w:tr w:rsidR="00E73C92" w14:paraId="1D45C07E" w14:textId="77777777" w:rsidTr="00E73C92">
        <w:trPr>
          <w:trHeight w:val="256"/>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5413A65" w14:textId="77777777" w:rsidR="00E73C92" w:rsidRDefault="00E73C92">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SNR</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26A2622" w14:textId="77777777" w:rsidR="00E73C92" w:rsidRDefault="00E73C92">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-3dB, 0dB, 3dB</w:t>
            </w:r>
          </w:p>
        </w:tc>
      </w:tr>
      <w:tr w:rsidR="00E73C92" w14:paraId="67BD4B2D" w14:textId="77777777" w:rsidTr="00E73C92">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7F668F5" w14:textId="77777777" w:rsidR="00E73C92" w:rsidRDefault="00E73C92">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Frequency offset between TRP (only for freq. offset simulations)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32547E8" w14:textId="77777777" w:rsidR="00E73C92" w:rsidRDefault="00E73C92">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0.1ppm, 0.2ppm</w:t>
            </w:r>
          </w:p>
          <w:p w14:paraId="2844855F" w14:textId="77777777" w:rsidR="00E73C92" w:rsidRDefault="00E73C92">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2nd priority: 0.02 ppm, 0.05ppm</w:t>
            </w:r>
          </w:p>
        </w:tc>
      </w:tr>
      <w:tr w:rsidR="00E73C92" w14:paraId="528E926E" w14:textId="77777777" w:rsidTr="00E73C92">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3F9E9FE" w14:textId="77777777" w:rsidR="00E73C92" w:rsidRDefault="00E73C92">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Delay difference between TRP (only for delay offset simulations)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5929DA7" w14:textId="77777777" w:rsidR="00E73C92" w:rsidRDefault="00E73C92">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0.5CP,</w:t>
            </w:r>
          </w:p>
          <w:p w14:paraId="64B6C41E" w14:textId="77777777" w:rsidR="00E73C92" w:rsidRDefault="00E73C92">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CP</w:t>
            </w:r>
          </w:p>
        </w:tc>
      </w:tr>
      <w:tr w:rsidR="00E73C92" w14:paraId="0735300C" w14:textId="77777777" w:rsidTr="00E73C92">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2947681" w14:textId="77777777" w:rsidR="00E73C92" w:rsidRDefault="00E73C92">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Number of samples (TRS resource sets) for measurement</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49305F5" w14:textId="77777777" w:rsidR="00E73C92" w:rsidRDefault="00E73C92">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1, 3, 5</w:t>
            </w:r>
          </w:p>
          <w:p w14:paraId="275872B4" w14:textId="77777777" w:rsidR="00E73C92" w:rsidRDefault="00E73C92">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2nd priority: 2, 4, 10</w:t>
            </w:r>
          </w:p>
        </w:tc>
      </w:tr>
      <w:tr w:rsidR="00E73C92" w14:paraId="09376212" w14:textId="77777777" w:rsidTr="00E73C92">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E80E8DF" w14:textId="77777777" w:rsidR="00E73C92" w:rsidRDefault="00E73C92">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CSI-RS config</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2726271" w14:textId="77777777" w:rsidR="00E73C92" w:rsidRDefault="00E73C92">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Cjtc-d and cjtc-f: periodic TRS (‘CSI-RS for tracking’)</w:t>
            </w:r>
          </w:p>
        </w:tc>
      </w:tr>
      <w:tr w:rsidR="00E73C92" w14:paraId="5728D7D2" w14:textId="77777777" w:rsidTr="00E73C92">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CB9F7ED" w14:textId="77777777" w:rsidR="00E73C92" w:rsidRDefault="00E73C92">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CSI-RS periodicity (TRS)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568F917" w14:textId="77777777" w:rsidR="00E73C92" w:rsidRDefault="00E73C92">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20ms / 40 slots for 30kHz; 20 slots for 15kHz</w:t>
            </w:r>
          </w:p>
        </w:tc>
      </w:tr>
      <w:tr w:rsidR="00E73C92" w14:paraId="476B18B4" w14:textId="77777777" w:rsidTr="00E73C92">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4EC85DA" w14:textId="77777777" w:rsidR="00E73C92" w:rsidRDefault="00E73C92">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CSI-RS offset</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0D7F1FC" w14:textId="77777777" w:rsidR="00E73C92" w:rsidRDefault="00E73C92">
            <w:pPr>
              <w:overflowPunct w:val="0"/>
              <w:autoSpaceDE w:val="0"/>
              <w:autoSpaceDN w:val="0"/>
              <w:adjustRightInd w:val="0"/>
              <w:spacing w:before="120" w:after="120"/>
              <w:rPr>
                <w:rFonts w:ascii="Times" w:eastAsia="Batang" w:hAnsi="Times" w:cs="Times New Roman"/>
                <w:b/>
                <w:bCs/>
                <w:sz w:val="18"/>
                <w:szCs w:val="18"/>
                <w:lang w:eastAsia="en-GB"/>
              </w:rPr>
            </w:pPr>
            <w:r>
              <w:rPr>
                <w:rFonts w:ascii="Times New Roman" w:eastAsia="Batang" w:hAnsi="Times New Roman" w:cs="Times New Roman"/>
                <w:sz w:val="18"/>
                <w:szCs w:val="18"/>
                <w:lang w:eastAsia="en-GB"/>
              </w:rPr>
              <w:t>Slot 10 and 11 for 15kHz , slot 20 and 21 for 30KHz</w:t>
            </w:r>
          </w:p>
        </w:tc>
      </w:tr>
    </w:tbl>
    <w:p w14:paraId="729F8828" w14:textId="77777777" w:rsidR="00E73C92" w:rsidRDefault="00E73C92" w:rsidP="00E73C92">
      <w:pPr>
        <w:adjustRightInd w:val="0"/>
        <w:snapToGrid w:val="0"/>
        <w:rPr>
          <w:rFonts w:eastAsia="PMingLiU"/>
          <w:b/>
          <w:bCs/>
          <w:szCs w:val="24"/>
        </w:rPr>
      </w:pPr>
    </w:p>
    <w:p w14:paraId="6D374D68" w14:textId="77777777" w:rsidR="00E73C92" w:rsidRDefault="00E73C92" w:rsidP="00E73C92">
      <w:pPr>
        <w:pStyle w:val="ListParagraph"/>
        <w:numPr>
          <w:ilvl w:val="0"/>
          <w:numId w:val="111"/>
        </w:numPr>
        <w:rPr>
          <w:rFonts w:eastAsia="PMingLiU"/>
        </w:rPr>
      </w:pPr>
      <w:r>
        <w:rPr>
          <w:rFonts w:eastAsia="PMingLiU" w:cstheme="minorHAnsi"/>
          <w:szCs w:val="24"/>
        </w:rPr>
        <w:t>Timing offset simulation results:</w:t>
      </w:r>
    </w:p>
    <w:p w14:paraId="7DA177C1" w14:textId="77777777" w:rsidR="00E73C92" w:rsidRDefault="00E73C92" w:rsidP="00E73C92">
      <w:pPr>
        <w:pStyle w:val="ListParagraph"/>
        <w:ind w:left="360"/>
        <w:rPr>
          <w:rFonts w:eastAsia="PMingLiU"/>
        </w:rPr>
      </w:pPr>
    </w:p>
    <w:p w14:paraId="367C1363" w14:textId="77777777" w:rsidR="00E73C92" w:rsidRDefault="00E73C92" w:rsidP="00E73C92">
      <w:pPr>
        <w:pStyle w:val="ListParagraph"/>
        <w:ind w:left="360"/>
        <w:jc w:val="center"/>
        <w:rPr>
          <w:rFonts w:eastAsia="PMingLiU" w:cstheme="minorHAnsi"/>
          <w:b/>
          <w:bCs/>
          <w:szCs w:val="24"/>
        </w:rPr>
      </w:pPr>
      <w:r>
        <w:rPr>
          <w:rFonts w:eastAsia="PMingLiU" w:cstheme="minorHAnsi"/>
          <w:b/>
          <w:bCs/>
          <w:szCs w:val="24"/>
        </w:rPr>
        <w:t>Table 2. Simulation result for timing offset error estimation.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50"/>
        <w:gridCol w:w="851"/>
        <w:gridCol w:w="1945"/>
        <w:gridCol w:w="1332"/>
        <w:gridCol w:w="1327"/>
        <w:gridCol w:w="1327"/>
      </w:tblGrid>
      <w:tr w:rsidR="00E73C92" w14:paraId="11992940" w14:textId="77777777" w:rsidTr="00E73C92">
        <w:trPr>
          <w:trHeight w:val="42"/>
          <w:jc w:val="center"/>
        </w:trPr>
        <w:tc>
          <w:tcPr>
            <w:tcW w:w="850" w:type="dxa"/>
            <w:vMerge w:val="restart"/>
            <w:tcBorders>
              <w:top w:val="single" w:sz="4" w:space="0" w:color="auto"/>
              <w:left w:val="single" w:sz="4" w:space="0" w:color="auto"/>
              <w:bottom w:val="single" w:sz="4" w:space="0" w:color="auto"/>
              <w:right w:val="single" w:sz="4" w:space="0" w:color="auto"/>
            </w:tcBorders>
            <w:shd w:val="clear" w:color="auto" w:fill="69BE28"/>
            <w:tcMar>
              <w:top w:w="6" w:type="dxa"/>
              <w:left w:w="6" w:type="dxa"/>
              <w:bottom w:w="0" w:type="dxa"/>
              <w:right w:w="6" w:type="dxa"/>
            </w:tcMar>
            <w:vAlign w:val="center"/>
            <w:hideMark/>
          </w:tcPr>
          <w:p w14:paraId="51008293" w14:textId="77777777" w:rsidR="00E73C92" w:rsidRDefault="00E73C92">
            <w:pPr>
              <w:jc w:val="center"/>
              <w:rPr>
                <w:rFonts w:eastAsia="PMingLiU" w:cstheme="minorHAnsi"/>
                <w:b/>
                <w:bCs/>
                <w:szCs w:val="24"/>
              </w:rPr>
            </w:pPr>
            <w:r>
              <w:rPr>
                <w:rFonts w:eastAsia="PMingLiU" w:cstheme="minorHAnsi"/>
                <w:b/>
                <w:bCs/>
                <w:szCs w:val="24"/>
              </w:rPr>
              <w:t>SCS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69BE28"/>
            <w:tcMar>
              <w:top w:w="6" w:type="dxa"/>
              <w:left w:w="6" w:type="dxa"/>
              <w:bottom w:w="0" w:type="dxa"/>
              <w:right w:w="6" w:type="dxa"/>
            </w:tcMar>
            <w:vAlign w:val="center"/>
            <w:hideMark/>
          </w:tcPr>
          <w:p w14:paraId="1B9E116E" w14:textId="77777777" w:rsidR="00E73C92" w:rsidRDefault="00E73C92">
            <w:pPr>
              <w:jc w:val="center"/>
              <w:rPr>
                <w:rFonts w:eastAsia="PMingLiU" w:cstheme="minorHAnsi"/>
                <w:b/>
                <w:bCs/>
                <w:szCs w:val="24"/>
              </w:rPr>
            </w:pPr>
            <w:r>
              <w:rPr>
                <w:rFonts w:eastAsia="PMingLiU" w:cstheme="minorHAnsi"/>
                <w:b/>
                <w:bCs/>
                <w:szCs w:val="24"/>
              </w:rPr>
              <w:t>SNR</w:t>
            </w:r>
          </w:p>
        </w:tc>
        <w:tc>
          <w:tcPr>
            <w:tcW w:w="1945" w:type="dxa"/>
            <w:vMerge w:val="restart"/>
            <w:tcBorders>
              <w:top w:val="single" w:sz="4" w:space="0" w:color="auto"/>
              <w:left w:val="single" w:sz="4" w:space="0" w:color="auto"/>
              <w:bottom w:val="single" w:sz="4" w:space="0" w:color="auto"/>
              <w:right w:val="single" w:sz="4" w:space="0" w:color="auto"/>
            </w:tcBorders>
            <w:shd w:val="clear" w:color="auto" w:fill="69BE28"/>
            <w:tcMar>
              <w:top w:w="6" w:type="dxa"/>
              <w:left w:w="6" w:type="dxa"/>
              <w:bottom w:w="0" w:type="dxa"/>
              <w:right w:w="6" w:type="dxa"/>
            </w:tcMar>
            <w:vAlign w:val="center"/>
            <w:hideMark/>
          </w:tcPr>
          <w:p w14:paraId="1A0F5C24" w14:textId="77777777" w:rsidR="00E73C92" w:rsidRDefault="00E73C92">
            <w:pPr>
              <w:jc w:val="center"/>
              <w:rPr>
                <w:rFonts w:eastAsia="PMingLiU" w:cstheme="minorHAnsi"/>
                <w:b/>
                <w:bCs/>
                <w:szCs w:val="24"/>
              </w:rPr>
            </w:pPr>
            <w:r>
              <w:rPr>
                <w:rFonts w:eastAsia="PMingLiU" w:cstheme="minorHAnsi"/>
                <w:b/>
                <w:bCs/>
                <w:szCs w:val="24"/>
              </w:rPr>
              <w:t>Timing offset (TO) b/w two TRPs</w:t>
            </w:r>
          </w:p>
        </w:tc>
        <w:tc>
          <w:tcPr>
            <w:tcW w:w="0" w:type="auto"/>
            <w:gridSpan w:val="3"/>
            <w:tcBorders>
              <w:top w:val="single" w:sz="4" w:space="0" w:color="auto"/>
              <w:left w:val="single" w:sz="4" w:space="0" w:color="auto"/>
              <w:bottom w:val="single" w:sz="4" w:space="0" w:color="auto"/>
              <w:right w:val="single" w:sz="4" w:space="0" w:color="auto"/>
            </w:tcBorders>
            <w:shd w:val="clear" w:color="auto" w:fill="69BE28"/>
            <w:tcMar>
              <w:top w:w="6" w:type="dxa"/>
              <w:left w:w="6" w:type="dxa"/>
              <w:bottom w:w="0" w:type="dxa"/>
              <w:right w:w="6" w:type="dxa"/>
            </w:tcMar>
            <w:vAlign w:val="center"/>
            <w:hideMark/>
          </w:tcPr>
          <w:p w14:paraId="5A4E86E0" w14:textId="77777777" w:rsidR="00E73C92" w:rsidRDefault="00E73C92">
            <w:pPr>
              <w:jc w:val="center"/>
              <w:rPr>
                <w:rFonts w:eastAsia="PMingLiU" w:cstheme="minorHAnsi"/>
                <w:b/>
                <w:bCs/>
                <w:szCs w:val="24"/>
              </w:rPr>
            </w:pPr>
            <w:r>
              <w:rPr>
                <w:rFonts w:eastAsia="PMingLiU" w:cstheme="minorHAnsi"/>
                <w:b/>
                <w:bCs/>
                <w:szCs w:val="24"/>
              </w:rPr>
              <w:t>TO estimation error in A</w:t>
            </w:r>
            <w:r>
              <w:rPr>
                <w:rFonts w:eastAsia="PMingLiU" w:cstheme="minorHAnsi"/>
                <w:b/>
                <w:bCs/>
                <w:szCs w:val="24"/>
                <w:vertAlign w:val="subscript"/>
              </w:rPr>
              <w:t xml:space="preserve">D </w:t>
            </w:r>
            <w:r>
              <w:rPr>
                <w:rFonts w:eastAsia="PMingLiU" w:cstheme="minorHAnsi"/>
                <w:b/>
                <w:bCs/>
                <w:szCs w:val="24"/>
              </w:rPr>
              <w:t>= CP and M</w:t>
            </w:r>
            <w:r>
              <w:rPr>
                <w:rFonts w:eastAsia="PMingLiU" w:cstheme="minorHAnsi"/>
                <w:b/>
                <w:bCs/>
                <w:szCs w:val="24"/>
                <w:vertAlign w:val="subscript"/>
              </w:rPr>
              <w:t>D</w:t>
            </w:r>
            <w:r>
              <w:rPr>
                <w:rFonts w:eastAsia="PMingLiU" w:cstheme="minorHAnsi"/>
                <w:b/>
                <w:bCs/>
                <w:szCs w:val="24"/>
              </w:rPr>
              <w:t xml:space="preserve"> = 256</w:t>
            </w:r>
          </w:p>
        </w:tc>
      </w:tr>
      <w:tr w:rsidR="00E73C92" w14:paraId="367A9EE7" w14:textId="77777777" w:rsidTr="00E73C92">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048FA" w14:textId="77777777" w:rsidR="00E73C92" w:rsidRDefault="00E73C92">
            <w:pPr>
              <w:rPr>
                <w:rFonts w:eastAsia="PMingLiU" w:cstheme="minorHAnsi"/>
                <w:b/>
                <w:bCs/>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C78A9" w14:textId="77777777" w:rsidR="00E73C92" w:rsidRDefault="00E73C92">
            <w:pPr>
              <w:rPr>
                <w:rFonts w:eastAsia="PMingLiU" w:cstheme="minorHAnsi"/>
                <w:b/>
                <w:bCs/>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DBD10" w14:textId="77777777" w:rsidR="00E73C92" w:rsidRDefault="00E73C92">
            <w:pPr>
              <w:rPr>
                <w:rFonts w:eastAsia="PMingLiU" w:cstheme="minorHAnsi"/>
                <w:b/>
                <w:bCs/>
                <w:szCs w:val="24"/>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69BE28"/>
            <w:tcMar>
              <w:top w:w="6" w:type="dxa"/>
              <w:left w:w="6" w:type="dxa"/>
              <w:bottom w:w="0" w:type="dxa"/>
              <w:right w:w="6" w:type="dxa"/>
            </w:tcMar>
            <w:vAlign w:val="center"/>
            <w:hideMark/>
          </w:tcPr>
          <w:p w14:paraId="0C4B0E92" w14:textId="77777777" w:rsidR="00E73C92" w:rsidRDefault="00E73C92">
            <w:pPr>
              <w:jc w:val="center"/>
              <w:rPr>
                <w:rFonts w:eastAsia="PMingLiU" w:cstheme="minorHAnsi"/>
                <w:b/>
                <w:bCs/>
                <w:szCs w:val="24"/>
              </w:rPr>
            </w:pPr>
            <w:r>
              <w:rPr>
                <w:rFonts w:eastAsia="PMingLiU" w:cstheme="minorHAnsi"/>
                <w:b/>
                <w:bCs/>
                <w:szCs w:val="24"/>
              </w:rPr>
              <w:t xml:space="preserve">Max(CDF5%, CDF95%) </w:t>
            </w:r>
            <w:r>
              <w:rPr>
                <w:rFonts w:eastAsia="PMingLiU" w:cstheme="minorHAnsi"/>
                <w:b/>
                <w:bCs/>
                <w:szCs w:val="24"/>
              </w:rPr>
              <w:br/>
              <w:t>#levels 256</w:t>
            </w:r>
          </w:p>
        </w:tc>
      </w:tr>
      <w:tr w:rsidR="00E73C92" w14:paraId="75F23EB5" w14:textId="77777777" w:rsidTr="00E73C92">
        <w:trPr>
          <w:trHeight w:val="1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ECFAC" w14:textId="77777777" w:rsidR="00E73C92" w:rsidRDefault="00E73C92">
            <w:pPr>
              <w:rPr>
                <w:rFonts w:eastAsia="PMingLiU" w:cstheme="minorHAnsi"/>
                <w:b/>
                <w:bCs/>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1C576" w14:textId="77777777" w:rsidR="00E73C92" w:rsidRDefault="00E73C92">
            <w:pPr>
              <w:rPr>
                <w:rFonts w:eastAsia="PMingLiU" w:cstheme="minorHAnsi"/>
                <w:b/>
                <w:bCs/>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120BF" w14:textId="77777777" w:rsidR="00E73C92" w:rsidRDefault="00E73C92">
            <w:pPr>
              <w:rPr>
                <w:rFonts w:eastAsia="PMingLiU" w:cstheme="minorHAnsi"/>
                <w:b/>
                <w:bCs/>
                <w:szCs w:val="24"/>
              </w:rPr>
            </w:pPr>
          </w:p>
        </w:tc>
        <w:tc>
          <w:tcPr>
            <w:tcW w:w="0" w:type="auto"/>
            <w:gridSpan w:val="3"/>
            <w:tcBorders>
              <w:top w:val="single" w:sz="4" w:space="0" w:color="auto"/>
              <w:left w:val="single" w:sz="4" w:space="0" w:color="auto"/>
              <w:bottom w:val="single" w:sz="4" w:space="0" w:color="auto"/>
              <w:right w:val="single" w:sz="4" w:space="0" w:color="000000"/>
            </w:tcBorders>
            <w:shd w:val="clear" w:color="auto" w:fill="EBF4E8"/>
            <w:tcMar>
              <w:top w:w="6" w:type="dxa"/>
              <w:left w:w="6" w:type="dxa"/>
              <w:bottom w:w="0" w:type="dxa"/>
              <w:right w:w="6" w:type="dxa"/>
            </w:tcMar>
            <w:vAlign w:val="center"/>
            <w:hideMark/>
          </w:tcPr>
          <w:p w14:paraId="64323A44" w14:textId="77777777" w:rsidR="00E73C92" w:rsidRDefault="00E73C92">
            <w:pPr>
              <w:jc w:val="center"/>
              <w:rPr>
                <w:rFonts w:eastAsia="PMingLiU" w:cstheme="minorHAnsi"/>
                <w:b/>
                <w:bCs/>
                <w:szCs w:val="24"/>
              </w:rPr>
            </w:pPr>
            <w:r>
              <w:rPr>
                <w:rFonts w:eastAsia="PMingLiU" w:cstheme="minorHAnsi"/>
                <w:b/>
                <w:bCs/>
                <w:szCs w:val="24"/>
              </w:rPr>
              <w:t>#samples</w:t>
            </w:r>
          </w:p>
        </w:tc>
      </w:tr>
      <w:tr w:rsidR="00E73C92" w14:paraId="0AD3F48F" w14:textId="77777777" w:rsidTr="00E73C92">
        <w:trPr>
          <w:trHeight w:val="1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C9731" w14:textId="77777777" w:rsidR="00E73C92" w:rsidRDefault="00E73C92">
            <w:pPr>
              <w:rPr>
                <w:rFonts w:eastAsia="PMingLiU" w:cstheme="minorHAnsi"/>
                <w:b/>
                <w:bCs/>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1334E" w14:textId="77777777" w:rsidR="00E73C92" w:rsidRDefault="00E73C92">
            <w:pPr>
              <w:rPr>
                <w:rFonts w:eastAsia="PMingLiU" w:cstheme="minorHAnsi"/>
                <w:b/>
                <w:bCs/>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9FE85" w14:textId="77777777" w:rsidR="00E73C92" w:rsidRDefault="00E73C92">
            <w:pPr>
              <w:rPr>
                <w:rFonts w:eastAsia="PMingLiU" w:cstheme="minorHAnsi"/>
                <w:b/>
                <w:bCs/>
                <w:szCs w:val="24"/>
              </w:rPr>
            </w:pPr>
          </w:p>
        </w:tc>
        <w:tc>
          <w:tcPr>
            <w:tcW w:w="0" w:type="auto"/>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5E65FD38" w14:textId="77777777" w:rsidR="00E73C92" w:rsidRDefault="00E73C92">
            <w:pPr>
              <w:jc w:val="center"/>
              <w:rPr>
                <w:rFonts w:eastAsia="PMingLiU" w:cstheme="minorHAnsi"/>
                <w:b/>
                <w:bCs/>
                <w:szCs w:val="24"/>
              </w:rPr>
            </w:pPr>
            <w:r>
              <w:rPr>
                <w:rFonts w:eastAsia="PMingLiU" w:cstheme="minorHAnsi"/>
                <w:b/>
                <w:bCs/>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09B0436F" w14:textId="77777777" w:rsidR="00E73C92" w:rsidRDefault="00E73C92">
            <w:pPr>
              <w:jc w:val="center"/>
              <w:rPr>
                <w:rFonts w:eastAsia="PMingLiU" w:cstheme="minorHAnsi"/>
                <w:b/>
                <w:bCs/>
                <w:szCs w:val="24"/>
              </w:rPr>
            </w:pPr>
            <w:r>
              <w:rPr>
                <w:rFonts w:eastAsia="PMingLiU" w:cstheme="minorHAnsi"/>
                <w:b/>
                <w:bCs/>
                <w:szCs w:val="24"/>
              </w:rPr>
              <w:t>#3</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4A17B6FD" w14:textId="77777777" w:rsidR="00E73C92" w:rsidRDefault="00E73C92">
            <w:pPr>
              <w:jc w:val="center"/>
              <w:rPr>
                <w:rFonts w:eastAsia="PMingLiU" w:cstheme="minorHAnsi"/>
                <w:b/>
                <w:bCs/>
                <w:szCs w:val="24"/>
              </w:rPr>
            </w:pPr>
            <w:r>
              <w:rPr>
                <w:rFonts w:eastAsia="PMingLiU" w:cstheme="minorHAnsi"/>
                <w:b/>
                <w:bCs/>
                <w:szCs w:val="24"/>
              </w:rPr>
              <w:t>#5</w:t>
            </w:r>
          </w:p>
        </w:tc>
      </w:tr>
      <w:tr w:rsidR="00E73C92" w14:paraId="4C552B35" w14:textId="77777777" w:rsidTr="00E73C92">
        <w:trPr>
          <w:trHeight w:val="217"/>
          <w:jc w:val="center"/>
        </w:trPr>
        <w:tc>
          <w:tcPr>
            <w:tcW w:w="850"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0059D3F7" w14:textId="77777777" w:rsidR="00E73C92" w:rsidRDefault="00E73C92">
            <w:pPr>
              <w:jc w:val="center"/>
              <w:rPr>
                <w:rFonts w:eastAsia="PMingLiU" w:cstheme="minorHAnsi"/>
                <w:b/>
                <w:bCs/>
                <w:szCs w:val="24"/>
              </w:rPr>
            </w:pPr>
            <w:r>
              <w:rPr>
                <w:rFonts w:eastAsia="PMingLiU" w:cstheme="minorHAnsi"/>
                <w:b/>
                <w:bCs/>
                <w:szCs w:val="24"/>
              </w:rPr>
              <w:t>15KHz</w:t>
            </w:r>
          </w:p>
        </w:tc>
        <w:tc>
          <w:tcPr>
            <w:tcW w:w="851"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11255F2F" w14:textId="77777777" w:rsidR="00E73C92" w:rsidRDefault="00E73C92">
            <w:pPr>
              <w:jc w:val="center"/>
              <w:rPr>
                <w:rFonts w:eastAsia="PMingLiU" w:cstheme="minorHAnsi"/>
                <w:b/>
                <w:bCs/>
                <w:szCs w:val="24"/>
              </w:rPr>
            </w:pPr>
            <w:r>
              <w:rPr>
                <w:rFonts w:eastAsia="PMingLiU" w:cstheme="minorHAnsi"/>
                <w:b/>
                <w:bCs/>
                <w:szCs w:val="24"/>
              </w:rPr>
              <w:t>-3</w:t>
            </w:r>
          </w:p>
        </w:tc>
        <w:tc>
          <w:tcPr>
            <w:tcW w:w="1945"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61C1473F" w14:textId="77777777" w:rsidR="00E73C92" w:rsidRDefault="00E73C92">
            <w:pPr>
              <w:jc w:val="center"/>
              <w:rPr>
                <w:rFonts w:eastAsia="PMingLiU" w:cstheme="minorHAnsi"/>
                <w:b/>
                <w:bCs/>
                <w:szCs w:val="24"/>
              </w:rPr>
            </w:pPr>
            <w:r>
              <w:rPr>
                <w:rFonts w:eastAsia="PMingLiU" w:cstheme="minorHAnsi"/>
                <w:b/>
                <w:bCs/>
                <w:szCs w:val="24"/>
              </w:rPr>
              <w:t>0.5CP</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4ED7146F" w14:textId="77777777" w:rsidR="00E73C92" w:rsidRDefault="00E73C92">
            <w:pPr>
              <w:jc w:val="center"/>
              <w:rPr>
                <w:rFonts w:eastAsia="PMingLiU" w:cstheme="minorHAnsi"/>
                <w:b/>
                <w:bCs/>
                <w:szCs w:val="24"/>
              </w:rPr>
            </w:pPr>
            <w:r>
              <w:rPr>
                <w:rFonts w:ascii="Calibri" w:hAnsi="Calibri" w:cs="Calibri"/>
                <w:b/>
                <w:bCs/>
                <w:color w:val="000000"/>
              </w:rPr>
              <w:t>29</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2C37BC7E" w14:textId="77777777" w:rsidR="00E73C92" w:rsidRDefault="00E73C92">
            <w:pPr>
              <w:jc w:val="center"/>
              <w:rPr>
                <w:rFonts w:eastAsia="PMingLiU" w:cstheme="minorHAnsi"/>
                <w:b/>
                <w:bCs/>
                <w:szCs w:val="24"/>
              </w:rPr>
            </w:pPr>
            <w:r>
              <w:rPr>
                <w:rFonts w:ascii="Calibri" w:hAnsi="Calibri" w:cs="Calibri"/>
                <w:b/>
                <w:bCs/>
                <w:color w:val="000000"/>
              </w:rPr>
              <w:t>19</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71470344" w14:textId="77777777" w:rsidR="00E73C92" w:rsidRDefault="00E73C92">
            <w:pPr>
              <w:jc w:val="center"/>
              <w:rPr>
                <w:rFonts w:eastAsia="PMingLiU" w:cstheme="minorHAnsi"/>
                <w:b/>
                <w:bCs/>
                <w:szCs w:val="24"/>
              </w:rPr>
            </w:pPr>
            <w:r>
              <w:rPr>
                <w:rFonts w:ascii="Calibri" w:hAnsi="Calibri" w:cs="Calibri"/>
                <w:b/>
                <w:bCs/>
                <w:color w:val="000000"/>
              </w:rPr>
              <w:t>18</w:t>
            </w:r>
          </w:p>
        </w:tc>
      </w:tr>
      <w:tr w:rsidR="00E73C92" w14:paraId="4E39F4E7" w14:textId="77777777" w:rsidTr="00E73C92">
        <w:trPr>
          <w:trHeight w:val="217"/>
          <w:jc w:val="center"/>
        </w:trPr>
        <w:tc>
          <w:tcPr>
            <w:tcW w:w="850"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7A67727B" w14:textId="77777777" w:rsidR="00E73C92" w:rsidRDefault="00E73C92">
            <w:pPr>
              <w:jc w:val="center"/>
              <w:rPr>
                <w:rFonts w:eastAsia="PMingLiU" w:cstheme="minorHAnsi"/>
                <w:b/>
                <w:bCs/>
                <w:szCs w:val="24"/>
              </w:rPr>
            </w:pPr>
            <w:r>
              <w:rPr>
                <w:rFonts w:eastAsia="PMingLiU" w:cstheme="minorHAnsi"/>
                <w:b/>
                <w:bCs/>
                <w:szCs w:val="24"/>
              </w:rPr>
              <w:t>15KHz</w:t>
            </w:r>
          </w:p>
        </w:tc>
        <w:tc>
          <w:tcPr>
            <w:tcW w:w="851"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6D9FDDE7" w14:textId="77777777" w:rsidR="00E73C92" w:rsidRDefault="00E73C92">
            <w:pPr>
              <w:jc w:val="center"/>
              <w:rPr>
                <w:rFonts w:eastAsia="PMingLiU" w:cstheme="minorHAnsi"/>
                <w:b/>
                <w:bCs/>
                <w:szCs w:val="24"/>
              </w:rPr>
            </w:pPr>
            <w:r>
              <w:rPr>
                <w:rFonts w:eastAsia="PMingLiU" w:cstheme="minorHAnsi"/>
                <w:b/>
                <w:bCs/>
                <w:szCs w:val="24"/>
              </w:rPr>
              <w:t>0</w:t>
            </w:r>
          </w:p>
        </w:tc>
        <w:tc>
          <w:tcPr>
            <w:tcW w:w="1945"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2910E5A0" w14:textId="77777777" w:rsidR="00E73C92" w:rsidRDefault="00E73C92">
            <w:pPr>
              <w:jc w:val="center"/>
              <w:rPr>
                <w:rFonts w:eastAsia="PMingLiU" w:cstheme="minorHAnsi"/>
                <w:b/>
                <w:bCs/>
                <w:szCs w:val="24"/>
              </w:rPr>
            </w:pPr>
            <w:r>
              <w:rPr>
                <w:rFonts w:eastAsia="PMingLiU" w:cstheme="minorHAnsi"/>
                <w:b/>
                <w:bCs/>
                <w:szCs w:val="24"/>
              </w:rPr>
              <w:t>0.5CP</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0845E499" w14:textId="77777777" w:rsidR="00E73C92" w:rsidRDefault="00E73C92">
            <w:pPr>
              <w:jc w:val="center"/>
              <w:rPr>
                <w:rFonts w:eastAsia="PMingLiU" w:cstheme="minorHAnsi"/>
                <w:b/>
                <w:bCs/>
                <w:szCs w:val="24"/>
              </w:rPr>
            </w:pPr>
            <w:r>
              <w:rPr>
                <w:rFonts w:ascii="Calibri" w:hAnsi="Calibri" w:cs="Calibri"/>
                <w:b/>
                <w:bCs/>
                <w:color w:val="000000"/>
              </w:rPr>
              <w:t>17</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7C5F8145" w14:textId="77777777" w:rsidR="00E73C92" w:rsidRDefault="00E73C92">
            <w:pPr>
              <w:jc w:val="center"/>
              <w:rPr>
                <w:rFonts w:eastAsia="PMingLiU" w:cstheme="minorHAnsi"/>
                <w:b/>
                <w:bCs/>
                <w:szCs w:val="24"/>
              </w:rPr>
            </w:pPr>
            <w:r>
              <w:rPr>
                <w:rFonts w:ascii="Calibri" w:hAnsi="Calibri" w:cs="Calibri"/>
                <w:b/>
                <w:bCs/>
                <w:color w:val="000000"/>
              </w:rPr>
              <w:t>12</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76EF1D0A" w14:textId="77777777" w:rsidR="00E73C92" w:rsidRDefault="00E73C92">
            <w:pPr>
              <w:jc w:val="center"/>
              <w:rPr>
                <w:rFonts w:eastAsia="PMingLiU" w:cstheme="minorHAnsi"/>
                <w:b/>
                <w:bCs/>
                <w:szCs w:val="24"/>
              </w:rPr>
            </w:pPr>
            <w:r>
              <w:rPr>
                <w:rFonts w:ascii="Calibri" w:hAnsi="Calibri" w:cs="Calibri"/>
                <w:b/>
                <w:bCs/>
                <w:color w:val="000000"/>
              </w:rPr>
              <w:t>10</w:t>
            </w:r>
          </w:p>
        </w:tc>
      </w:tr>
      <w:tr w:rsidR="00E73C92" w14:paraId="5B380391" w14:textId="77777777" w:rsidTr="00E73C92">
        <w:trPr>
          <w:trHeight w:val="217"/>
          <w:jc w:val="center"/>
        </w:trPr>
        <w:tc>
          <w:tcPr>
            <w:tcW w:w="850"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20752DE4" w14:textId="77777777" w:rsidR="00E73C92" w:rsidRDefault="00E73C92">
            <w:pPr>
              <w:jc w:val="center"/>
              <w:rPr>
                <w:rFonts w:eastAsia="PMingLiU" w:cstheme="minorHAnsi"/>
                <w:b/>
                <w:bCs/>
                <w:szCs w:val="24"/>
              </w:rPr>
            </w:pPr>
            <w:r>
              <w:rPr>
                <w:rFonts w:eastAsia="PMingLiU" w:cstheme="minorHAnsi"/>
                <w:b/>
                <w:bCs/>
                <w:szCs w:val="24"/>
              </w:rPr>
              <w:t>15KHz</w:t>
            </w:r>
          </w:p>
        </w:tc>
        <w:tc>
          <w:tcPr>
            <w:tcW w:w="851"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4A6E53DA" w14:textId="77777777" w:rsidR="00E73C92" w:rsidRDefault="00E73C92">
            <w:pPr>
              <w:jc w:val="center"/>
              <w:rPr>
                <w:rFonts w:eastAsia="PMingLiU" w:cstheme="minorHAnsi"/>
                <w:b/>
                <w:bCs/>
                <w:szCs w:val="24"/>
              </w:rPr>
            </w:pPr>
            <w:r>
              <w:rPr>
                <w:rFonts w:eastAsia="PMingLiU" w:cstheme="minorHAnsi"/>
                <w:b/>
                <w:bCs/>
                <w:szCs w:val="24"/>
              </w:rPr>
              <w:t>3</w:t>
            </w:r>
          </w:p>
        </w:tc>
        <w:tc>
          <w:tcPr>
            <w:tcW w:w="1945"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0593ABBD" w14:textId="77777777" w:rsidR="00E73C92" w:rsidRDefault="00E73C92">
            <w:pPr>
              <w:jc w:val="center"/>
              <w:rPr>
                <w:rFonts w:eastAsia="PMingLiU" w:cstheme="minorHAnsi"/>
                <w:b/>
                <w:bCs/>
                <w:szCs w:val="24"/>
              </w:rPr>
            </w:pPr>
            <w:r>
              <w:rPr>
                <w:rFonts w:eastAsia="PMingLiU" w:cstheme="minorHAnsi"/>
                <w:b/>
                <w:bCs/>
                <w:szCs w:val="24"/>
              </w:rPr>
              <w:t>0.5CP</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0D302776" w14:textId="77777777" w:rsidR="00E73C92" w:rsidRDefault="00E73C92">
            <w:pPr>
              <w:jc w:val="center"/>
              <w:rPr>
                <w:rFonts w:eastAsia="PMingLiU" w:cstheme="minorHAnsi"/>
                <w:b/>
                <w:bCs/>
                <w:szCs w:val="24"/>
              </w:rPr>
            </w:pPr>
            <w:r>
              <w:rPr>
                <w:rFonts w:ascii="Calibri" w:hAnsi="Calibri" w:cs="Calibri"/>
                <w:b/>
                <w:bCs/>
                <w:color w:val="000000"/>
              </w:rPr>
              <w:t>10</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0B669D62" w14:textId="77777777" w:rsidR="00E73C92" w:rsidRDefault="00E73C92">
            <w:pPr>
              <w:jc w:val="center"/>
              <w:rPr>
                <w:rFonts w:eastAsia="PMingLiU" w:cstheme="minorHAnsi"/>
                <w:b/>
                <w:bCs/>
                <w:szCs w:val="24"/>
              </w:rPr>
            </w:pPr>
            <w:r>
              <w:rPr>
                <w:rFonts w:ascii="Calibri" w:hAnsi="Calibri" w:cs="Calibri"/>
                <w:b/>
                <w:bCs/>
                <w:color w:val="000000"/>
              </w:rPr>
              <w:t>7</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7AB05EF6" w14:textId="77777777" w:rsidR="00E73C92" w:rsidRDefault="00E73C92">
            <w:pPr>
              <w:jc w:val="center"/>
              <w:rPr>
                <w:rFonts w:eastAsia="PMingLiU" w:cstheme="minorHAnsi"/>
                <w:b/>
                <w:bCs/>
                <w:szCs w:val="24"/>
              </w:rPr>
            </w:pPr>
            <w:r>
              <w:rPr>
                <w:rFonts w:ascii="Calibri" w:hAnsi="Calibri" w:cs="Calibri"/>
                <w:b/>
                <w:bCs/>
                <w:color w:val="000000"/>
              </w:rPr>
              <w:t>6</w:t>
            </w:r>
          </w:p>
        </w:tc>
      </w:tr>
      <w:tr w:rsidR="00E73C92" w14:paraId="44B746B0" w14:textId="77777777" w:rsidTr="00E73C92">
        <w:trPr>
          <w:trHeight w:val="217"/>
          <w:jc w:val="center"/>
        </w:trPr>
        <w:tc>
          <w:tcPr>
            <w:tcW w:w="850"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0EEDC9CA" w14:textId="77777777" w:rsidR="00E73C92" w:rsidRDefault="00E73C92">
            <w:pPr>
              <w:jc w:val="center"/>
              <w:rPr>
                <w:rFonts w:eastAsia="PMingLiU" w:cstheme="minorHAnsi"/>
                <w:b/>
                <w:bCs/>
                <w:szCs w:val="24"/>
              </w:rPr>
            </w:pPr>
            <w:r>
              <w:rPr>
                <w:rFonts w:eastAsia="PMingLiU" w:cstheme="minorHAnsi"/>
                <w:b/>
                <w:bCs/>
                <w:szCs w:val="24"/>
              </w:rPr>
              <w:t>30KHz</w:t>
            </w:r>
          </w:p>
        </w:tc>
        <w:tc>
          <w:tcPr>
            <w:tcW w:w="851"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53630460" w14:textId="77777777" w:rsidR="00E73C92" w:rsidRDefault="00E73C92">
            <w:pPr>
              <w:jc w:val="center"/>
              <w:rPr>
                <w:rFonts w:eastAsia="PMingLiU" w:cstheme="minorHAnsi"/>
                <w:b/>
                <w:bCs/>
                <w:szCs w:val="24"/>
              </w:rPr>
            </w:pPr>
            <w:r>
              <w:rPr>
                <w:rFonts w:eastAsia="PMingLiU" w:cstheme="minorHAnsi"/>
                <w:b/>
                <w:bCs/>
                <w:szCs w:val="24"/>
              </w:rPr>
              <w:t>-3</w:t>
            </w:r>
          </w:p>
        </w:tc>
        <w:tc>
          <w:tcPr>
            <w:tcW w:w="1945"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18ABC758" w14:textId="77777777" w:rsidR="00E73C92" w:rsidRDefault="00E73C92">
            <w:pPr>
              <w:jc w:val="center"/>
              <w:rPr>
                <w:rFonts w:eastAsia="PMingLiU" w:cstheme="minorHAnsi"/>
                <w:b/>
                <w:bCs/>
                <w:szCs w:val="24"/>
              </w:rPr>
            </w:pPr>
            <w:r>
              <w:rPr>
                <w:rFonts w:eastAsia="PMingLiU" w:cstheme="minorHAnsi"/>
                <w:b/>
                <w:bCs/>
                <w:szCs w:val="24"/>
              </w:rPr>
              <w:t>0.5CP</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110B4719" w14:textId="77777777" w:rsidR="00E73C92" w:rsidRDefault="00E73C92">
            <w:pPr>
              <w:jc w:val="center"/>
              <w:rPr>
                <w:rFonts w:eastAsia="PMingLiU" w:cstheme="minorHAnsi"/>
                <w:b/>
                <w:bCs/>
                <w:szCs w:val="24"/>
              </w:rPr>
            </w:pPr>
            <w:r>
              <w:rPr>
                <w:rFonts w:ascii="Calibri" w:hAnsi="Calibri" w:cs="Calibri"/>
                <w:b/>
                <w:bCs/>
                <w:color w:val="000000"/>
              </w:rPr>
              <w:t>30</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78B35289" w14:textId="77777777" w:rsidR="00E73C92" w:rsidRDefault="00E73C92">
            <w:pPr>
              <w:jc w:val="center"/>
              <w:rPr>
                <w:rFonts w:eastAsia="PMingLiU" w:cstheme="minorHAnsi"/>
                <w:b/>
                <w:bCs/>
                <w:szCs w:val="24"/>
              </w:rPr>
            </w:pPr>
            <w:r>
              <w:rPr>
                <w:rFonts w:ascii="Calibri" w:hAnsi="Calibri" w:cs="Calibri"/>
                <w:b/>
                <w:bCs/>
                <w:color w:val="000000"/>
              </w:rPr>
              <w:t>19</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1272446A" w14:textId="77777777" w:rsidR="00E73C92" w:rsidRDefault="00E73C92">
            <w:pPr>
              <w:jc w:val="center"/>
              <w:rPr>
                <w:rFonts w:eastAsia="PMingLiU" w:cstheme="minorHAnsi"/>
                <w:b/>
                <w:bCs/>
                <w:szCs w:val="24"/>
              </w:rPr>
            </w:pPr>
            <w:r>
              <w:rPr>
                <w:rFonts w:ascii="Calibri" w:hAnsi="Calibri" w:cs="Calibri"/>
                <w:b/>
                <w:bCs/>
                <w:color w:val="000000"/>
              </w:rPr>
              <w:t>17</w:t>
            </w:r>
          </w:p>
        </w:tc>
      </w:tr>
      <w:tr w:rsidR="00E73C92" w14:paraId="001C4A77" w14:textId="77777777" w:rsidTr="00E73C92">
        <w:trPr>
          <w:trHeight w:val="217"/>
          <w:jc w:val="center"/>
        </w:trPr>
        <w:tc>
          <w:tcPr>
            <w:tcW w:w="850"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461F9FE9" w14:textId="77777777" w:rsidR="00E73C92" w:rsidRDefault="00E73C92">
            <w:pPr>
              <w:jc w:val="center"/>
              <w:rPr>
                <w:rFonts w:eastAsia="PMingLiU" w:cstheme="minorHAnsi"/>
                <w:b/>
                <w:bCs/>
                <w:szCs w:val="24"/>
              </w:rPr>
            </w:pPr>
            <w:r>
              <w:rPr>
                <w:rFonts w:eastAsia="PMingLiU" w:cstheme="minorHAnsi"/>
                <w:b/>
                <w:bCs/>
                <w:szCs w:val="24"/>
              </w:rPr>
              <w:t>30KHz</w:t>
            </w:r>
          </w:p>
        </w:tc>
        <w:tc>
          <w:tcPr>
            <w:tcW w:w="851"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46467C8B" w14:textId="77777777" w:rsidR="00E73C92" w:rsidRDefault="00E73C92">
            <w:pPr>
              <w:jc w:val="center"/>
              <w:rPr>
                <w:rFonts w:eastAsia="PMingLiU" w:cstheme="minorHAnsi"/>
                <w:b/>
                <w:bCs/>
                <w:szCs w:val="24"/>
              </w:rPr>
            </w:pPr>
            <w:r>
              <w:rPr>
                <w:rFonts w:eastAsia="PMingLiU" w:cstheme="minorHAnsi"/>
                <w:b/>
                <w:bCs/>
                <w:szCs w:val="24"/>
              </w:rPr>
              <w:t>0</w:t>
            </w:r>
          </w:p>
        </w:tc>
        <w:tc>
          <w:tcPr>
            <w:tcW w:w="1945"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1924C49A" w14:textId="77777777" w:rsidR="00E73C92" w:rsidRDefault="00E73C92">
            <w:pPr>
              <w:jc w:val="center"/>
              <w:rPr>
                <w:rFonts w:eastAsia="PMingLiU" w:cstheme="minorHAnsi"/>
                <w:b/>
                <w:bCs/>
                <w:szCs w:val="24"/>
              </w:rPr>
            </w:pPr>
            <w:r>
              <w:rPr>
                <w:rFonts w:eastAsia="PMingLiU" w:cstheme="minorHAnsi"/>
                <w:b/>
                <w:bCs/>
                <w:szCs w:val="24"/>
              </w:rPr>
              <w:t>0.5CP</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32971533" w14:textId="77777777" w:rsidR="00E73C92" w:rsidRDefault="00E73C92">
            <w:pPr>
              <w:jc w:val="center"/>
              <w:rPr>
                <w:rFonts w:eastAsia="PMingLiU" w:cstheme="minorHAnsi"/>
                <w:b/>
                <w:bCs/>
                <w:szCs w:val="24"/>
              </w:rPr>
            </w:pPr>
            <w:r>
              <w:rPr>
                <w:rFonts w:ascii="Calibri" w:hAnsi="Calibri" w:cs="Calibri"/>
                <w:b/>
                <w:bCs/>
                <w:color w:val="000000"/>
              </w:rPr>
              <w:t>16</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6915036A" w14:textId="77777777" w:rsidR="00E73C92" w:rsidRDefault="00E73C92">
            <w:pPr>
              <w:jc w:val="center"/>
              <w:rPr>
                <w:rFonts w:eastAsia="PMingLiU" w:cstheme="minorHAnsi"/>
                <w:b/>
                <w:bCs/>
                <w:szCs w:val="24"/>
              </w:rPr>
            </w:pPr>
            <w:r>
              <w:rPr>
                <w:rFonts w:ascii="Calibri" w:hAnsi="Calibri" w:cs="Calibri"/>
                <w:b/>
                <w:bCs/>
                <w:color w:val="000000"/>
              </w:rPr>
              <w:t>11</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6630FB0F" w14:textId="77777777" w:rsidR="00E73C92" w:rsidRDefault="00E73C92">
            <w:pPr>
              <w:jc w:val="center"/>
              <w:rPr>
                <w:rFonts w:eastAsia="PMingLiU" w:cstheme="minorHAnsi"/>
                <w:b/>
                <w:bCs/>
                <w:szCs w:val="24"/>
              </w:rPr>
            </w:pPr>
            <w:r>
              <w:rPr>
                <w:rFonts w:ascii="Calibri" w:hAnsi="Calibri" w:cs="Calibri"/>
                <w:b/>
                <w:bCs/>
                <w:color w:val="000000"/>
              </w:rPr>
              <w:t>10</w:t>
            </w:r>
          </w:p>
        </w:tc>
      </w:tr>
      <w:tr w:rsidR="00E73C92" w14:paraId="0EFBEEF8" w14:textId="77777777" w:rsidTr="00E73C92">
        <w:trPr>
          <w:trHeight w:val="11"/>
          <w:jc w:val="center"/>
        </w:trPr>
        <w:tc>
          <w:tcPr>
            <w:tcW w:w="850"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58616CCE" w14:textId="77777777" w:rsidR="00E73C92" w:rsidRDefault="00E73C92">
            <w:pPr>
              <w:jc w:val="center"/>
              <w:rPr>
                <w:rFonts w:eastAsia="PMingLiU" w:cstheme="minorHAnsi"/>
                <w:b/>
                <w:bCs/>
                <w:szCs w:val="24"/>
              </w:rPr>
            </w:pPr>
            <w:r>
              <w:rPr>
                <w:rFonts w:eastAsia="PMingLiU" w:cstheme="minorHAnsi"/>
                <w:b/>
                <w:bCs/>
                <w:szCs w:val="24"/>
              </w:rPr>
              <w:t>30KHz</w:t>
            </w:r>
          </w:p>
        </w:tc>
        <w:tc>
          <w:tcPr>
            <w:tcW w:w="851"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2C97EFCF" w14:textId="77777777" w:rsidR="00E73C92" w:rsidRDefault="00E73C92">
            <w:pPr>
              <w:jc w:val="center"/>
              <w:rPr>
                <w:rFonts w:eastAsia="PMingLiU" w:cstheme="minorHAnsi"/>
                <w:b/>
                <w:bCs/>
                <w:szCs w:val="24"/>
              </w:rPr>
            </w:pPr>
            <w:r>
              <w:rPr>
                <w:rFonts w:eastAsia="PMingLiU" w:cstheme="minorHAnsi"/>
                <w:b/>
                <w:bCs/>
                <w:szCs w:val="24"/>
              </w:rPr>
              <w:t>3</w:t>
            </w:r>
          </w:p>
        </w:tc>
        <w:tc>
          <w:tcPr>
            <w:tcW w:w="1945"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5BD7994F" w14:textId="77777777" w:rsidR="00E73C92" w:rsidRDefault="00E73C92">
            <w:pPr>
              <w:jc w:val="center"/>
              <w:rPr>
                <w:rFonts w:eastAsia="PMingLiU" w:cstheme="minorHAnsi"/>
                <w:b/>
                <w:bCs/>
                <w:szCs w:val="24"/>
              </w:rPr>
            </w:pPr>
            <w:r>
              <w:rPr>
                <w:rFonts w:eastAsia="PMingLiU" w:cstheme="minorHAnsi"/>
                <w:b/>
                <w:bCs/>
                <w:szCs w:val="24"/>
              </w:rPr>
              <w:t>0.5CP</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792165FB" w14:textId="77777777" w:rsidR="00E73C92" w:rsidRDefault="00E73C92">
            <w:pPr>
              <w:jc w:val="center"/>
              <w:rPr>
                <w:rFonts w:eastAsia="PMingLiU" w:cstheme="minorHAnsi"/>
                <w:b/>
                <w:bCs/>
                <w:szCs w:val="24"/>
              </w:rPr>
            </w:pPr>
            <w:r>
              <w:rPr>
                <w:rFonts w:ascii="Calibri" w:hAnsi="Calibri" w:cs="Calibri"/>
                <w:b/>
                <w:bCs/>
                <w:color w:val="000000"/>
              </w:rPr>
              <w:t>14</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115238CF" w14:textId="77777777" w:rsidR="00E73C92" w:rsidRDefault="00E73C92">
            <w:pPr>
              <w:jc w:val="center"/>
              <w:rPr>
                <w:rFonts w:eastAsia="PMingLiU" w:cstheme="minorHAnsi"/>
                <w:b/>
                <w:bCs/>
                <w:szCs w:val="24"/>
              </w:rPr>
            </w:pPr>
            <w:r>
              <w:rPr>
                <w:rFonts w:ascii="Calibri" w:hAnsi="Calibri" w:cs="Calibri"/>
                <w:b/>
                <w:bCs/>
                <w:color w:val="000000"/>
              </w:rPr>
              <w:t>9</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1A5A22F6" w14:textId="77777777" w:rsidR="00E73C92" w:rsidRDefault="00E73C92">
            <w:pPr>
              <w:jc w:val="center"/>
              <w:rPr>
                <w:rFonts w:eastAsia="PMingLiU" w:cstheme="minorHAnsi"/>
                <w:b/>
                <w:bCs/>
                <w:szCs w:val="24"/>
              </w:rPr>
            </w:pPr>
            <w:r>
              <w:rPr>
                <w:rFonts w:ascii="Calibri" w:hAnsi="Calibri" w:cs="Calibri"/>
                <w:b/>
                <w:bCs/>
                <w:color w:val="000000"/>
              </w:rPr>
              <w:t>9</w:t>
            </w:r>
          </w:p>
        </w:tc>
      </w:tr>
    </w:tbl>
    <w:p w14:paraId="720B4B06" w14:textId="77777777" w:rsidR="00E73C92" w:rsidRDefault="00E73C92" w:rsidP="00E73C92">
      <w:pPr>
        <w:rPr>
          <w:rFonts w:eastAsia="PMingLiU"/>
        </w:rPr>
      </w:pPr>
    </w:p>
    <w:p w14:paraId="364A2874" w14:textId="77777777" w:rsidR="00E73C92" w:rsidRDefault="00E73C92" w:rsidP="00E73C92">
      <w:pPr>
        <w:pStyle w:val="ListParagraph"/>
        <w:numPr>
          <w:ilvl w:val="0"/>
          <w:numId w:val="111"/>
        </w:numPr>
        <w:spacing w:line="254" w:lineRule="auto"/>
        <w:rPr>
          <w:rFonts w:eastAsia="PMingLiU"/>
        </w:rPr>
      </w:pPr>
      <w:r>
        <w:rPr>
          <w:rFonts w:eastAsia="PMingLiU" w:cstheme="minorHAnsi"/>
          <w:szCs w:val="24"/>
        </w:rPr>
        <w:t>Frequency offset simulation results:</w:t>
      </w:r>
    </w:p>
    <w:p w14:paraId="55FECCF8" w14:textId="77777777" w:rsidR="00E73C92" w:rsidRDefault="00E73C92" w:rsidP="00E73C92">
      <w:pPr>
        <w:pStyle w:val="ListParagraph"/>
        <w:ind w:left="360"/>
        <w:rPr>
          <w:rFonts w:eastAsia="PMingLiU"/>
        </w:rPr>
      </w:pPr>
    </w:p>
    <w:p w14:paraId="2B0A3657" w14:textId="77777777" w:rsidR="00E73C92" w:rsidRDefault="00E73C92" w:rsidP="00E73C92">
      <w:pPr>
        <w:pStyle w:val="ListParagraph"/>
        <w:ind w:left="360"/>
        <w:jc w:val="center"/>
        <w:rPr>
          <w:rFonts w:eastAsia="PMingLiU" w:cstheme="minorHAnsi"/>
          <w:b/>
          <w:bCs/>
          <w:szCs w:val="24"/>
        </w:rPr>
      </w:pPr>
      <w:r>
        <w:rPr>
          <w:rFonts w:eastAsia="PMingLiU" w:cstheme="minorHAnsi"/>
          <w:b/>
          <w:bCs/>
          <w:szCs w:val="24"/>
        </w:rPr>
        <w:t>Table 3. Simulation result for frequency offset error estimation.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46"/>
        <w:gridCol w:w="733"/>
        <w:gridCol w:w="1847"/>
        <w:gridCol w:w="1952"/>
        <w:gridCol w:w="1342"/>
        <w:gridCol w:w="1342"/>
      </w:tblGrid>
      <w:tr w:rsidR="00E73C92" w14:paraId="18112E72" w14:textId="77777777" w:rsidTr="00E73C92">
        <w:trPr>
          <w:trHeight w:val="42"/>
          <w:jc w:val="center"/>
        </w:trPr>
        <w:tc>
          <w:tcPr>
            <w:tcW w:w="846" w:type="dxa"/>
            <w:vMerge w:val="restart"/>
            <w:tcBorders>
              <w:top w:val="single" w:sz="4" w:space="0" w:color="auto"/>
              <w:left w:val="single" w:sz="4" w:space="0" w:color="auto"/>
              <w:bottom w:val="single" w:sz="4" w:space="0" w:color="auto"/>
              <w:right w:val="single" w:sz="4" w:space="0" w:color="auto"/>
            </w:tcBorders>
            <w:shd w:val="clear" w:color="auto" w:fill="69BE28"/>
            <w:tcMar>
              <w:top w:w="6" w:type="dxa"/>
              <w:left w:w="6" w:type="dxa"/>
              <w:bottom w:w="0" w:type="dxa"/>
              <w:right w:w="6" w:type="dxa"/>
            </w:tcMar>
            <w:vAlign w:val="center"/>
            <w:hideMark/>
          </w:tcPr>
          <w:p w14:paraId="41D35ED4" w14:textId="77777777" w:rsidR="00E73C92" w:rsidRDefault="00E73C92">
            <w:pPr>
              <w:jc w:val="center"/>
              <w:rPr>
                <w:rFonts w:eastAsia="PMingLiU" w:cstheme="minorHAnsi"/>
                <w:b/>
                <w:bCs/>
                <w:szCs w:val="24"/>
              </w:rPr>
            </w:pPr>
            <w:r>
              <w:rPr>
                <w:rFonts w:eastAsia="PMingLiU" w:cstheme="minorHAnsi"/>
                <w:b/>
                <w:bCs/>
                <w:szCs w:val="24"/>
              </w:rPr>
              <w:t>SCS</w:t>
            </w:r>
          </w:p>
        </w:tc>
        <w:tc>
          <w:tcPr>
            <w:tcW w:w="733" w:type="dxa"/>
            <w:vMerge w:val="restart"/>
            <w:tcBorders>
              <w:top w:val="single" w:sz="4" w:space="0" w:color="auto"/>
              <w:left w:val="single" w:sz="4" w:space="0" w:color="auto"/>
              <w:bottom w:val="single" w:sz="4" w:space="0" w:color="auto"/>
              <w:right w:val="single" w:sz="4" w:space="0" w:color="auto"/>
            </w:tcBorders>
            <w:shd w:val="clear" w:color="auto" w:fill="69BE28"/>
            <w:tcMar>
              <w:top w:w="6" w:type="dxa"/>
              <w:left w:w="6" w:type="dxa"/>
              <w:bottom w:w="0" w:type="dxa"/>
              <w:right w:w="6" w:type="dxa"/>
            </w:tcMar>
            <w:vAlign w:val="center"/>
            <w:hideMark/>
          </w:tcPr>
          <w:p w14:paraId="64E9BFD5" w14:textId="77777777" w:rsidR="00E73C92" w:rsidRDefault="00E73C92">
            <w:pPr>
              <w:jc w:val="center"/>
              <w:rPr>
                <w:rFonts w:eastAsia="PMingLiU" w:cstheme="minorHAnsi"/>
                <w:b/>
                <w:bCs/>
                <w:szCs w:val="24"/>
              </w:rPr>
            </w:pPr>
            <w:r>
              <w:rPr>
                <w:rFonts w:eastAsia="PMingLiU" w:cstheme="minorHAnsi"/>
                <w:b/>
                <w:bCs/>
                <w:szCs w:val="24"/>
              </w:rPr>
              <w:t>SNR</w:t>
            </w:r>
          </w:p>
        </w:tc>
        <w:tc>
          <w:tcPr>
            <w:tcW w:w="1847" w:type="dxa"/>
            <w:vMerge w:val="restart"/>
            <w:tcBorders>
              <w:top w:val="single" w:sz="4" w:space="0" w:color="auto"/>
              <w:left w:val="single" w:sz="4" w:space="0" w:color="auto"/>
              <w:bottom w:val="single" w:sz="4" w:space="0" w:color="auto"/>
              <w:right w:val="single" w:sz="4" w:space="0" w:color="auto"/>
            </w:tcBorders>
            <w:shd w:val="clear" w:color="auto" w:fill="69BE28"/>
            <w:tcMar>
              <w:top w:w="6" w:type="dxa"/>
              <w:left w:w="6" w:type="dxa"/>
              <w:bottom w:w="0" w:type="dxa"/>
              <w:right w:w="6" w:type="dxa"/>
            </w:tcMar>
            <w:vAlign w:val="center"/>
            <w:hideMark/>
          </w:tcPr>
          <w:p w14:paraId="76713FE4" w14:textId="77777777" w:rsidR="00E73C92" w:rsidRDefault="00E73C92">
            <w:pPr>
              <w:jc w:val="center"/>
              <w:rPr>
                <w:rFonts w:eastAsia="PMingLiU" w:cstheme="minorHAnsi"/>
                <w:b/>
                <w:bCs/>
                <w:szCs w:val="24"/>
              </w:rPr>
            </w:pPr>
            <w:r>
              <w:rPr>
                <w:rFonts w:eastAsia="PMingLiU" w:cstheme="minorHAnsi"/>
                <w:b/>
                <w:bCs/>
                <w:szCs w:val="24"/>
              </w:rPr>
              <w:t>Frequency offset (FO) b/w two TRPs</w:t>
            </w:r>
          </w:p>
        </w:tc>
        <w:tc>
          <w:tcPr>
            <w:tcW w:w="0" w:type="auto"/>
            <w:gridSpan w:val="3"/>
            <w:tcBorders>
              <w:top w:val="single" w:sz="4" w:space="0" w:color="auto"/>
              <w:left w:val="single" w:sz="4" w:space="0" w:color="auto"/>
              <w:bottom w:val="single" w:sz="4" w:space="0" w:color="auto"/>
              <w:right w:val="single" w:sz="4" w:space="0" w:color="auto"/>
            </w:tcBorders>
            <w:shd w:val="clear" w:color="auto" w:fill="69BE28"/>
            <w:tcMar>
              <w:top w:w="6" w:type="dxa"/>
              <w:left w:w="6" w:type="dxa"/>
              <w:bottom w:w="0" w:type="dxa"/>
              <w:right w:w="6" w:type="dxa"/>
            </w:tcMar>
            <w:vAlign w:val="center"/>
            <w:hideMark/>
          </w:tcPr>
          <w:p w14:paraId="71AD1525" w14:textId="77777777" w:rsidR="00E73C92" w:rsidRDefault="00E73C92">
            <w:pPr>
              <w:jc w:val="center"/>
              <w:rPr>
                <w:rFonts w:eastAsia="PMingLiU" w:cstheme="minorHAnsi"/>
                <w:b/>
                <w:bCs/>
                <w:szCs w:val="24"/>
              </w:rPr>
            </w:pPr>
            <w:r>
              <w:rPr>
                <w:rFonts w:eastAsia="PMingLiU" w:cstheme="minorHAnsi"/>
                <w:b/>
                <w:bCs/>
                <w:szCs w:val="24"/>
              </w:rPr>
              <w:t>FO estimation error in A</w:t>
            </w:r>
            <w:r>
              <w:rPr>
                <w:rFonts w:eastAsia="PMingLiU" w:cstheme="minorHAnsi"/>
                <w:b/>
                <w:bCs/>
                <w:szCs w:val="24"/>
                <w:vertAlign w:val="subscript"/>
              </w:rPr>
              <w:t>FO</w:t>
            </w:r>
            <w:r>
              <w:rPr>
                <w:rFonts w:eastAsia="PMingLiU" w:cstheme="minorHAnsi"/>
                <w:b/>
                <w:bCs/>
                <w:szCs w:val="24"/>
              </w:rPr>
              <w:t xml:space="preserve"> = 0.2 ppm and M</w:t>
            </w:r>
            <w:r>
              <w:rPr>
                <w:rFonts w:eastAsia="PMingLiU" w:cstheme="minorHAnsi"/>
                <w:b/>
                <w:bCs/>
                <w:szCs w:val="24"/>
                <w:vertAlign w:val="subscript"/>
              </w:rPr>
              <w:t xml:space="preserve">FO </w:t>
            </w:r>
            <w:r>
              <w:rPr>
                <w:rFonts w:eastAsia="PMingLiU" w:cstheme="minorHAnsi"/>
                <w:b/>
                <w:bCs/>
                <w:szCs w:val="24"/>
              </w:rPr>
              <w:t>= 256</w:t>
            </w:r>
          </w:p>
        </w:tc>
      </w:tr>
      <w:tr w:rsidR="00E73C92" w14:paraId="4F6892E2" w14:textId="77777777" w:rsidTr="00E73C92">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F8495" w14:textId="77777777" w:rsidR="00E73C92" w:rsidRDefault="00E73C92">
            <w:pPr>
              <w:rPr>
                <w:rFonts w:eastAsia="PMingLiU" w:cstheme="minorHAnsi"/>
                <w:b/>
                <w:bCs/>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E38AC" w14:textId="77777777" w:rsidR="00E73C92" w:rsidRDefault="00E73C92">
            <w:pPr>
              <w:rPr>
                <w:rFonts w:eastAsia="PMingLiU" w:cstheme="minorHAnsi"/>
                <w:b/>
                <w:bCs/>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0F194" w14:textId="77777777" w:rsidR="00E73C92" w:rsidRDefault="00E73C92">
            <w:pPr>
              <w:rPr>
                <w:rFonts w:eastAsia="PMingLiU" w:cstheme="minorHAnsi"/>
                <w:b/>
                <w:bCs/>
                <w:szCs w:val="24"/>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69BE28"/>
            <w:tcMar>
              <w:top w:w="6" w:type="dxa"/>
              <w:left w:w="6" w:type="dxa"/>
              <w:bottom w:w="0" w:type="dxa"/>
              <w:right w:w="6" w:type="dxa"/>
            </w:tcMar>
            <w:vAlign w:val="center"/>
            <w:hideMark/>
          </w:tcPr>
          <w:p w14:paraId="30D0A577" w14:textId="77777777" w:rsidR="00E73C92" w:rsidRDefault="00E73C92">
            <w:pPr>
              <w:jc w:val="center"/>
              <w:rPr>
                <w:rFonts w:eastAsia="PMingLiU" w:cstheme="minorHAnsi"/>
                <w:b/>
                <w:bCs/>
                <w:szCs w:val="24"/>
              </w:rPr>
            </w:pPr>
            <w:r>
              <w:rPr>
                <w:rFonts w:eastAsia="PMingLiU" w:cstheme="minorHAnsi"/>
                <w:b/>
                <w:bCs/>
                <w:szCs w:val="24"/>
              </w:rPr>
              <w:t xml:space="preserve">Max(CDF5%, CDF95%) </w:t>
            </w:r>
            <w:r>
              <w:rPr>
                <w:rFonts w:eastAsia="PMingLiU" w:cstheme="minorHAnsi"/>
                <w:b/>
                <w:bCs/>
                <w:szCs w:val="24"/>
              </w:rPr>
              <w:br/>
              <w:t>#levels 256</w:t>
            </w:r>
          </w:p>
        </w:tc>
      </w:tr>
      <w:tr w:rsidR="00E73C92" w14:paraId="3CF9C807" w14:textId="77777777" w:rsidTr="00E73C92">
        <w:trPr>
          <w:trHeight w:val="1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7BAF8" w14:textId="77777777" w:rsidR="00E73C92" w:rsidRDefault="00E73C92">
            <w:pPr>
              <w:rPr>
                <w:rFonts w:eastAsia="PMingLiU" w:cstheme="minorHAnsi"/>
                <w:b/>
                <w:bCs/>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CB840" w14:textId="77777777" w:rsidR="00E73C92" w:rsidRDefault="00E73C92">
            <w:pPr>
              <w:rPr>
                <w:rFonts w:eastAsia="PMingLiU" w:cstheme="minorHAnsi"/>
                <w:b/>
                <w:bCs/>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54858" w14:textId="77777777" w:rsidR="00E73C92" w:rsidRDefault="00E73C92">
            <w:pPr>
              <w:rPr>
                <w:rFonts w:eastAsia="PMingLiU" w:cstheme="minorHAnsi"/>
                <w:b/>
                <w:bCs/>
                <w:szCs w:val="24"/>
              </w:rPr>
            </w:pPr>
          </w:p>
        </w:tc>
        <w:tc>
          <w:tcPr>
            <w:tcW w:w="0" w:type="auto"/>
            <w:gridSpan w:val="3"/>
            <w:tcBorders>
              <w:top w:val="single" w:sz="4" w:space="0" w:color="auto"/>
              <w:left w:val="single" w:sz="4" w:space="0" w:color="auto"/>
              <w:bottom w:val="single" w:sz="4" w:space="0" w:color="auto"/>
              <w:right w:val="single" w:sz="4" w:space="0" w:color="000000"/>
            </w:tcBorders>
            <w:shd w:val="clear" w:color="auto" w:fill="EBF4E8"/>
            <w:tcMar>
              <w:top w:w="6" w:type="dxa"/>
              <w:left w:w="6" w:type="dxa"/>
              <w:bottom w:w="0" w:type="dxa"/>
              <w:right w:w="6" w:type="dxa"/>
            </w:tcMar>
            <w:vAlign w:val="center"/>
            <w:hideMark/>
          </w:tcPr>
          <w:p w14:paraId="39D50A52" w14:textId="77777777" w:rsidR="00E73C92" w:rsidRDefault="00E73C92">
            <w:pPr>
              <w:jc w:val="center"/>
              <w:rPr>
                <w:rFonts w:eastAsia="PMingLiU" w:cstheme="minorHAnsi"/>
                <w:b/>
                <w:bCs/>
                <w:szCs w:val="24"/>
              </w:rPr>
            </w:pPr>
            <w:r>
              <w:rPr>
                <w:rFonts w:eastAsia="PMingLiU" w:cstheme="minorHAnsi"/>
                <w:b/>
                <w:bCs/>
                <w:szCs w:val="24"/>
              </w:rPr>
              <w:t>#samples</w:t>
            </w:r>
          </w:p>
        </w:tc>
      </w:tr>
      <w:tr w:rsidR="00E73C92" w14:paraId="6D522872" w14:textId="77777777" w:rsidTr="00E73C92">
        <w:trPr>
          <w:trHeight w:val="1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B7F05" w14:textId="77777777" w:rsidR="00E73C92" w:rsidRDefault="00E73C92">
            <w:pPr>
              <w:rPr>
                <w:rFonts w:eastAsia="PMingLiU" w:cstheme="minorHAnsi"/>
                <w:b/>
                <w:bCs/>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4D1C8" w14:textId="77777777" w:rsidR="00E73C92" w:rsidRDefault="00E73C92">
            <w:pPr>
              <w:rPr>
                <w:rFonts w:eastAsia="PMingLiU" w:cstheme="minorHAnsi"/>
                <w:b/>
                <w:bCs/>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0E63D" w14:textId="77777777" w:rsidR="00E73C92" w:rsidRDefault="00E73C92">
            <w:pPr>
              <w:rPr>
                <w:rFonts w:eastAsia="PMingLiU" w:cstheme="minorHAnsi"/>
                <w:b/>
                <w:bCs/>
                <w:szCs w:val="24"/>
              </w:rPr>
            </w:pPr>
          </w:p>
        </w:tc>
        <w:tc>
          <w:tcPr>
            <w:tcW w:w="0" w:type="auto"/>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577D59F2" w14:textId="77777777" w:rsidR="00E73C92" w:rsidRDefault="00E73C92">
            <w:pPr>
              <w:jc w:val="center"/>
              <w:rPr>
                <w:rFonts w:eastAsia="PMingLiU" w:cstheme="minorHAnsi"/>
                <w:b/>
                <w:bCs/>
                <w:szCs w:val="24"/>
              </w:rPr>
            </w:pPr>
            <w:r>
              <w:rPr>
                <w:rFonts w:eastAsia="PMingLiU" w:cstheme="minorHAnsi"/>
                <w:b/>
                <w:bCs/>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7EF0840F" w14:textId="77777777" w:rsidR="00E73C92" w:rsidRDefault="00E73C92">
            <w:pPr>
              <w:jc w:val="center"/>
              <w:rPr>
                <w:rFonts w:eastAsia="PMingLiU" w:cstheme="minorHAnsi"/>
                <w:b/>
                <w:bCs/>
                <w:szCs w:val="24"/>
              </w:rPr>
            </w:pPr>
            <w:r>
              <w:rPr>
                <w:rFonts w:eastAsia="PMingLiU" w:cstheme="minorHAnsi"/>
                <w:b/>
                <w:bCs/>
                <w:szCs w:val="24"/>
              </w:rPr>
              <w:t>#3</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6C0740E9" w14:textId="77777777" w:rsidR="00E73C92" w:rsidRDefault="00E73C92">
            <w:pPr>
              <w:jc w:val="center"/>
              <w:rPr>
                <w:rFonts w:eastAsia="PMingLiU" w:cstheme="minorHAnsi"/>
                <w:b/>
                <w:bCs/>
                <w:szCs w:val="24"/>
              </w:rPr>
            </w:pPr>
            <w:r>
              <w:rPr>
                <w:rFonts w:eastAsia="PMingLiU" w:cstheme="minorHAnsi"/>
                <w:b/>
                <w:bCs/>
                <w:szCs w:val="24"/>
              </w:rPr>
              <w:t>#5</w:t>
            </w:r>
          </w:p>
        </w:tc>
      </w:tr>
      <w:tr w:rsidR="00E73C92" w14:paraId="3BEC0DBB" w14:textId="77777777" w:rsidTr="00E73C92">
        <w:trPr>
          <w:trHeight w:val="217"/>
          <w:jc w:val="center"/>
        </w:trPr>
        <w:tc>
          <w:tcPr>
            <w:tcW w:w="846"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03E69CB9" w14:textId="77777777" w:rsidR="00E73C92" w:rsidRDefault="00E73C92">
            <w:pPr>
              <w:jc w:val="center"/>
              <w:rPr>
                <w:rFonts w:eastAsia="PMingLiU" w:cstheme="minorHAnsi"/>
                <w:b/>
                <w:bCs/>
                <w:szCs w:val="24"/>
              </w:rPr>
            </w:pPr>
            <w:r>
              <w:rPr>
                <w:rFonts w:eastAsia="PMingLiU" w:cstheme="minorHAnsi"/>
                <w:b/>
                <w:bCs/>
                <w:szCs w:val="24"/>
              </w:rPr>
              <w:t>15KHz</w:t>
            </w:r>
          </w:p>
        </w:tc>
        <w:tc>
          <w:tcPr>
            <w:tcW w:w="733"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411709B3" w14:textId="77777777" w:rsidR="00E73C92" w:rsidRDefault="00E73C92">
            <w:pPr>
              <w:jc w:val="center"/>
              <w:rPr>
                <w:rFonts w:eastAsia="PMingLiU" w:cstheme="minorHAnsi"/>
                <w:b/>
                <w:bCs/>
                <w:szCs w:val="24"/>
              </w:rPr>
            </w:pPr>
            <w:r>
              <w:rPr>
                <w:rFonts w:eastAsia="PMingLiU" w:cstheme="minorHAnsi"/>
                <w:b/>
                <w:bCs/>
                <w:szCs w:val="24"/>
              </w:rPr>
              <w:t>-3</w:t>
            </w:r>
          </w:p>
        </w:tc>
        <w:tc>
          <w:tcPr>
            <w:tcW w:w="1847"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2BDBDD1D" w14:textId="77777777" w:rsidR="00E73C92" w:rsidRDefault="00E73C92">
            <w:pPr>
              <w:jc w:val="center"/>
              <w:rPr>
                <w:rFonts w:eastAsia="PMingLiU" w:cstheme="minorHAnsi"/>
                <w:b/>
                <w:bCs/>
                <w:szCs w:val="24"/>
              </w:rPr>
            </w:pPr>
            <w:r>
              <w:rPr>
                <w:rFonts w:ascii="Calibri" w:hAnsi="Calibri" w:cs="Calibri"/>
                <w:b/>
                <w:bCs/>
                <w:color w:val="000000"/>
              </w:rPr>
              <w:t>350 Hz</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2CBE6725" w14:textId="77777777" w:rsidR="00E73C92" w:rsidRDefault="00E73C92">
            <w:pPr>
              <w:jc w:val="center"/>
              <w:rPr>
                <w:rFonts w:eastAsia="PMingLiU" w:cstheme="minorHAnsi"/>
                <w:b/>
                <w:bCs/>
                <w:szCs w:val="24"/>
              </w:rPr>
            </w:pPr>
            <w:r>
              <w:rPr>
                <w:rFonts w:ascii="Calibri" w:hAnsi="Calibri" w:cs="Calibri"/>
                <w:b/>
                <w:bCs/>
                <w:color w:val="000000"/>
              </w:rPr>
              <w:t>65</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1F87C678" w14:textId="77777777" w:rsidR="00E73C92" w:rsidRDefault="00E73C92">
            <w:pPr>
              <w:jc w:val="center"/>
              <w:rPr>
                <w:rFonts w:eastAsia="PMingLiU" w:cstheme="minorHAnsi"/>
                <w:b/>
                <w:bCs/>
                <w:szCs w:val="24"/>
              </w:rPr>
            </w:pPr>
            <w:r>
              <w:rPr>
                <w:rFonts w:ascii="Calibri" w:hAnsi="Calibri" w:cs="Calibri"/>
                <w:b/>
                <w:bCs/>
                <w:color w:val="000000"/>
              </w:rPr>
              <w:t>39</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36D59CC5" w14:textId="77777777" w:rsidR="00E73C92" w:rsidRDefault="00E73C92">
            <w:pPr>
              <w:jc w:val="center"/>
              <w:rPr>
                <w:rFonts w:eastAsia="PMingLiU" w:cstheme="minorHAnsi"/>
                <w:b/>
                <w:bCs/>
                <w:szCs w:val="24"/>
              </w:rPr>
            </w:pPr>
            <w:r>
              <w:rPr>
                <w:rFonts w:ascii="Calibri" w:hAnsi="Calibri" w:cs="Calibri"/>
                <w:b/>
                <w:bCs/>
                <w:color w:val="000000"/>
              </w:rPr>
              <w:t>29</w:t>
            </w:r>
          </w:p>
        </w:tc>
      </w:tr>
      <w:tr w:rsidR="00E73C92" w14:paraId="0EB8258E" w14:textId="77777777" w:rsidTr="00E73C92">
        <w:trPr>
          <w:trHeight w:val="217"/>
          <w:jc w:val="center"/>
        </w:trPr>
        <w:tc>
          <w:tcPr>
            <w:tcW w:w="846"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69D78271" w14:textId="77777777" w:rsidR="00E73C92" w:rsidRDefault="00E73C92">
            <w:pPr>
              <w:jc w:val="center"/>
              <w:rPr>
                <w:rFonts w:eastAsia="PMingLiU" w:cstheme="minorHAnsi"/>
                <w:b/>
                <w:bCs/>
                <w:szCs w:val="24"/>
              </w:rPr>
            </w:pPr>
            <w:r>
              <w:rPr>
                <w:rFonts w:eastAsia="PMingLiU" w:cstheme="minorHAnsi"/>
                <w:b/>
                <w:bCs/>
                <w:szCs w:val="24"/>
              </w:rPr>
              <w:t>15KHz</w:t>
            </w:r>
          </w:p>
        </w:tc>
        <w:tc>
          <w:tcPr>
            <w:tcW w:w="733"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0BB41C25" w14:textId="77777777" w:rsidR="00E73C92" w:rsidRDefault="00E73C92">
            <w:pPr>
              <w:jc w:val="center"/>
              <w:rPr>
                <w:rFonts w:eastAsia="PMingLiU" w:cstheme="minorHAnsi"/>
                <w:b/>
                <w:bCs/>
                <w:szCs w:val="24"/>
              </w:rPr>
            </w:pPr>
            <w:r>
              <w:rPr>
                <w:rFonts w:eastAsia="PMingLiU" w:cstheme="minorHAnsi"/>
                <w:b/>
                <w:bCs/>
                <w:szCs w:val="24"/>
              </w:rPr>
              <w:t>0</w:t>
            </w:r>
          </w:p>
        </w:tc>
        <w:tc>
          <w:tcPr>
            <w:tcW w:w="1847"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17A86AEC" w14:textId="77777777" w:rsidR="00E73C92" w:rsidRDefault="00E73C92">
            <w:pPr>
              <w:jc w:val="center"/>
              <w:rPr>
                <w:rFonts w:eastAsia="PMingLiU" w:cstheme="minorHAnsi"/>
                <w:b/>
                <w:bCs/>
                <w:szCs w:val="24"/>
              </w:rPr>
            </w:pPr>
            <w:r>
              <w:rPr>
                <w:rFonts w:ascii="Calibri" w:hAnsi="Calibri" w:cs="Calibri"/>
                <w:b/>
                <w:bCs/>
                <w:color w:val="000000"/>
              </w:rPr>
              <w:t>350 Hz</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331A8B0B" w14:textId="77777777" w:rsidR="00E73C92" w:rsidRDefault="00E73C92">
            <w:pPr>
              <w:jc w:val="center"/>
              <w:rPr>
                <w:rFonts w:eastAsia="PMingLiU" w:cstheme="minorHAnsi"/>
                <w:b/>
                <w:bCs/>
                <w:szCs w:val="24"/>
              </w:rPr>
            </w:pPr>
            <w:r>
              <w:rPr>
                <w:rFonts w:ascii="Calibri" w:hAnsi="Calibri" w:cs="Calibri"/>
                <w:b/>
                <w:bCs/>
                <w:color w:val="000000"/>
              </w:rPr>
              <w:t>39</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1C54FE63" w14:textId="77777777" w:rsidR="00E73C92" w:rsidRDefault="00E73C92">
            <w:pPr>
              <w:jc w:val="center"/>
              <w:rPr>
                <w:rFonts w:eastAsia="PMingLiU" w:cstheme="minorHAnsi"/>
                <w:b/>
                <w:bCs/>
                <w:szCs w:val="24"/>
              </w:rPr>
            </w:pPr>
            <w:r>
              <w:rPr>
                <w:rFonts w:ascii="Calibri" w:hAnsi="Calibri" w:cs="Calibri"/>
                <w:b/>
                <w:bCs/>
                <w:color w:val="000000"/>
              </w:rPr>
              <w:t>24</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03AFEA32" w14:textId="77777777" w:rsidR="00E73C92" w:rsidRDefault="00E73C92">
            <w:pPr>
              <w:jc w:val="center"/>
              <w:rPr>
                <w:rFonts w:eastAsia="PMingLiU" w:cstheme="minorHAnsi"/>
                <w:b/>
                <w:bCs/>
                <w:szCs w:val="24"/>
              </w:rPr>
            </w:pPr>
            <w:r>
              <w:rPr>
                <w:rFonts w:ascii="Calibri" w:hAnsi="Calibri" w:cs="Calibri"/>
                <w:b/>
                <w:bCs/>
                <w:color w:val="000000"/>
              </w:rPr>
              <w:t>18</w:t>
            </w:r>
          </w:p>
        </w:tc>
      </w:tr>
      <w:tr w:rsidR="00E73C92" w14:paraId="5D790850" w14:textId="77777777" w:rsidTr="00E73C92">
        <w:trPr>
          <w:trHeight w:val="217"/>
          <w:jc w:val="center"/>
        </w:trPr>
        <w:tc>
          <w:tcPr>
            <w:tcW w:w="846"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49858490" w14:textId="77777777" w:rsidR="00E73C92" w:rsidRDefault="00E73C92">
            <w:pPr>
              <w:jc w:val="center"/>
              <w:rPr>
                <w:rFonts w:eastAsia="PMingLiU" w:cstheme="minorHAnsi"/>
                <w:b/>
                <w:bCs/>
                <w:szCs w:val="24"/>
              </w:rPr>
            </w:pPr>
            <w:r>
              <w:rPr>
                <w:rFonts w:eastAsia="PMingLiU" w:cstheme="minorHAnsi"/>
                <w:b/>
                <w:bCs/>
                <w:szCs w:val="24"/>
              </w:rPr>
              <w:t>15KHz</w:t>
            </w:r>
          </w:p>
        </w:tc>
        <w:tc>
          <w:tcPr>
            <w:tcW w:w="733"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223B6932" w14:textId="77777777" w:rsidR="00E73C92" w:rsidRDefault="00E73C92">
            <w:pPr>
              <w:jc w:val="center"/>
              <w:rPr>
                <w:rFonts w:eastAsia="PMingLiU" w:cstheme="minorHAnsi"/>
                <w:b/>
                <w:bCs/>
                <w:szCs w:val="24"/>
              </w:rPr>
            </w:pPr>
            <w:r>
              <w:rPr>
                <w:rFonts w:eastAsia="PMingLiU" w:cstheme="minorHAnsi"/>
                <w:b/>
                <w:bCs/>
                <w:szCs w:val="24"/>
              </w:rPr>
              <w:t>3</w:t>
            </w:r>
          </w:p>
        </w:tc>
        <w:tc>
          <w:tcPr>
            <w:tcW w:w="1847"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5C3F77AF" w14:textId="77777777" w:rsidR="00E73C92" w:rsidRDefault="00E73C92">
            <w:pPr>
              <w:jc w:val="center"/>
              <w:rPr>
                <w:rFonts w:eastAsia="PMingLiU" w:cstheme="minorHAnsi"/>
                <w:b/>
                <w:bCs/>
                <w:szCs w:val="24"/>
              </w:rPr>
            </w:pPr>
            <w:r>
              <w:rPr>
                <w:rFonts w:ascii="Calibri" w:hAnsi="Calibri" w:cs="Calibri"/>
                <w:b/>
                <w:bCs/>
                <w:color w:val="000000"/>
              </w:rPr>
              <w:t>350 Hz</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09DF4A39" w14:textId="77777777" w:rsidR="00E73C92" w:rsidRDefault="00E73C92">
            <w:pPr>
              <w:jc w:val="center"/>
              <w:rPr>
                <w:rFonts w:eastAsia="PMingLiU" w:cstheme="minorHAnsi"/>
                <w:b/>
                <w:bCs/>
                <w:szCs w:val="24"/>
              </w:rPr>
            </w:pPr>
            <w:r>
              <w:rPr>
                <w:rFonts w:ascii="Calibri" w:hAnsi="Calibri" w:cs="Calibri"/>
                <w:b/>
                <w:bCs/>
                <w:color w:val="000000"/>
              </w:rPr>
              <w:t>26</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562F116C" w14:textId="77777777" w:rsidR="00E73C92" w:rsidRDefault="00E73C92">
            <w:pPr>
              <w:jc w:val="center"/>
              <w:rPr>
                <w:rFonts w:eastAsia="PMingLiU" w:cstheme="minorHAnsi"/>
                <w:b/>
                <w:bCs/>
                <w:szCs w:val="24"/>
              </w:rPr>
            </w:pPr>
            <w:r>
              <w:rPr>
                <w:rFonts w:ascii="Calibri" w:hAnsi="Calibri" w:cs="Calibri"/>
                <w:b/>
                <w:bCs/>
                <w:color w:val="000000"/>
              </w:rPr>
              <w:t>16</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66BC3639" w14:textId="77777777" w:rsidR="00E73C92" w:rsidRDefault="00E73C92">
            <w:pPr>
              <w:jc w:val="center"/>
              <w:rPr>
                <w:rFonts w:eastAsia="PMingLiU" w:cstheme="minorHAnsi"/>
                <w:b/>
                <w:bCs/>
                <w:szCs w:val="24"/>
              </w:rPr>
            </w:pPr>
            <w:r>
              <w:rPr>
                <w:rFonts w:ascii="Calibri" w:hAnsi="Calibri" w:cs="Calibri"/>
                <w:b/>
                <w:bCs/>
                <w:color w:val="000000"/>
              </w:rPr>
              <w:t>12</w:t>
            </w:r>
          </w:p>
        </w:tc>
      </w:tr>
      <w:tr w:rsidR="00E73C92" w14:paraId="225D99F9" w14:textId="77777777" w:rsidTr="00E73C92">
        <w:trPr>
          <w:trHeight w:val="217"/>
          <w:jc w:val="center"/>
        </w:trPr>
        <w:tc>
          <w:tcPr>
            <w:tcW w:w="846"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0740DC94" w14:textId="77777777" w:rsidR="00E73C92" w:rsidRDefault="00E73C92">
            <w:pPr>
              <w:jc w:val="center"/>
              <w:rPr>
                <w:rFonts w:eastAsia="PMingLiU" w:cstheme="minorHAnsi"/>
                <w:b/>
                <w:bCs/>
                <w:szCs w:val="24"/>
              </w:rPr>
            </w:pPr>
            <w:r>
              <w:rPr>
                <w:rFonts w:eastAsia="PMingLiU" w:cstheme="minorHAnsi"/>
                <w:b/>
                <w:bCs/>
                <w:szCs w:val="24"/>
              </w:rPr>
              <w:t>30KHz</w:t>
            </w:r>
          </w:p>
        </w:tc>
        <w:tc>
          <w:tcPr>
            <w:tcW w:w="733"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5E5AC260" w14:textId="77777777" w:rsidR="00E73C92" w:rsidRDefault="00E73C92">
            <w:pPr>
              <w:jc w:val="center"/>
              <w:rPr>
                <w:rFonts w:eastAsia="PMingLiU" w:cstheme="minorHAnsi"/>
                <w:b/>
                <w:bCs/>
                <w:szCs w:val="24"/>
              </w:rPr>
            </w:pPr>
            <w:r>
              <w:rPr>
                <w:rFonts w:eastAsia="PMingLiU" w:cstheme="minorHAnsi"/>
                <w:b/>
                <w:bCs/>
                <w:szCs w:val="24"/>
              </w:rPr>
              <w:t>-3</w:t>
            </w:r>
          </w:p>
        </w:tc>
        <w:tc>
          <w:tcPr>
            <w:tcW w:w="1847"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5ADFC7F2" w14:textId="77777777" w:rsidR="00E73C92" w:rsidRDefault="00E73C92">
            <w:pPr>
              <w:jc w:val="center"/>
              <w:rPr>
                <w:rFonts w:eastAsia="PMingLiU" w:cstheme="minorHAnsi"/>
                <w:b/>
                <w:bCs/>
                <w:szCs w:val="24"/>
              </w:rPr>
            </w:pPr>
            <w:r>
              <w:rPr>
                <w:rFonts w:ascii="Calibri" w:hAnsi="Calibri" w:cs="Calibri"/>
                <w:b/>
                <w:bCs/>
                <w:color w:val="000000"/>
              </w:rPr>
              <w:t>350 Hz</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56067E68" w14:textId="77777777" w:rsidR="00E73C92" w:rsidRDefault="00E73C92">
            <w:pPr>
              <w:jc w:val="center"/>
              <w:rPr>
                <w:rFonts w:eastAsia="PMingLiU" w:cstheme="minorHAnsi"/>
                <w:b/>
                <w:bCs/>
                <w:szCs w:val="24"/>
              </w:rPr>
            </w:pPr>
            <w:r>
              <w:rPr>
                <w:rFonts w:ascii="Calibri" w:hAnsi="Calibri" w:cs="Calibri"/>
                <w:b/>
                <w:bCs/>
                <w:color w:val="000000"/>
              </w:rPr>
              <w:t>133</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522C4069" w14:textId="77777777" w:rsidR="00E73C92" w:rsidRDefault="00E73C92">
            <w:pPr>
              <w:jc w:val="center"/>
              <w:rPr>
                <w:rFonts w:eastAsia="PMingLiU" w:cstheme="minorHAnsi"/>
                <w:b/>
                <w:bCs/>
                <w:szCs w:val="24"/>
              </w:rPr>
            </w:pPr>
            <w:r>
              <w:rPr>
                <w:rFonts w:ascii="Calibri" w:hAnsi="Calibri" w:cs="Calibri"/>
                <w:b/>
                <w:bCs/>
                <w:color w:val="000000"/>
              </w:rPr>
              <w:t>71</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06AFD3D1" w14:textId="77777777" w:rsidR="00E73C92" w:rsidRDefault="00E73C92">
            <w:pPr>
              <w:jc w:val="center"/>
              <w:rPr>
                <w:rFonts w:eastAsia="PMingLiU" w:cstheme="minorHAnsi"/>
                <w:b/>
                <w:bCs/>
                <w:szCs w:val="24"/>
              </w:rPr>
            </w:pPr>
            <w:r>
              <w:rPr>
                <w:rFonts w:ascii="Calibri" w:hAnsi="Calibri" w:cs="Calibri"/>
                <w:b/>
                <w:bCs/>
                <w:color w:val="000000"/>
              </w:rPr>
              <w:t>60</w:t>
            </w:r>
          </w:p>
        </w:tc>
      </w:tr>
      <w:tr w:rsidR="00E73C92" w14:paraId="08709AED" w14:textId="77777777" w:rsidTr="00E73C92">
        <w:trPr>
          <w:trHeight w:val="217"/>
          <w:jc w:val="center"/>
        </w:trPr>
        <w:tc>
          <w:tcPr>
            <w:tcW w:w="846"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7BE89CE7" w14:textId="77777777" w:rsidR="00E73C92" w:rsidRDefault="00E73C92">
            <w:pPr>
              <w:jc w:val="center"/>
              <w:rPr>
                <w:rFonts w:eastAsia="PMingLiU" w:cstheme="minorHAnsi"/>
                <w:b/>
                <w:bCs/>
                <w:szCs w:val="24"/>
              </w:rPr>
            </w:pPr>
            <w:r>
              <w:rPr>
                <w:rFonts w:eastAsia="PMingLiU" w:cstheme="minorHAnsi"/>
                <w:b/>
                <w:bCs/>
                <w:szCs w:val="24"/>
              </w:rPr>
              <w:t>30KHz</w:t>
            </w:r>
          </w:p>
        </w:tc>
        <w:tc>
          <w:tcPr>
            <w:tcW w:w="733"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25D833A5" w14:textId="77777777" w:rsidR="00E73C92" w:rsidRDefault="00E73C92">
            <w:pPr>
              <w:jc w:val="center"/>
              <w:rPr>
                <w:rFonts w:eastAsia="PMingLiU" w:cstheme="minorHAnsi"/>
                <w:b/>
                <w:bCs/>
                <w:szCs w:val="24"/>
              </w:rPr>
            </w:pPr>
            <w:r>
              <w:rPr>
                <w:rFonts w:eastAsia="PMingLiU" w:cstheme="minorHAnsi"/>
                <w:b/>
                <w:bCs/>
                <w:szCs w:val="24"/>
              </w:rPr>
              <w:t>0</w:t>
            </w:r>
          </w:p>
        </w:tc>
        <w:tc>
          <w:tcPr>
            <w:tcW w:w="1847"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7241FFCE" w14:textId="77777777" w:rsidR="00E73C92" w:rsidRDefault="00E73C92">
            <w:pPr>
              <w:jc w:val="center"/>
              <w:rPr>
                <w:rFonts w:eastAsia="PMingLiU" w:cstheme="minorHAnsi"/>
                <w:b/>
                <w:bCs/>
                <w:szCs w:val="24"/>
              </w:rPr>
            </w:pPr>
            <w:r>
              <w:rPr>
                <w:rFonts w:ascii="Calibri" w:hAnsi="Calibri" w:cs="Calibri"/>
                <w:b/>
                <w:bCs/>
                <w:color w:val="000000"/>
              </w:rPr>
              <w:t>350 Hz</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68FF6AE2" w14:textId="77777777" w:rsidR="00E73C92" w:rsidRDefault="00E73C92">
            <w:pPr>
              <w:jc w:val="center"/>
              <w:rPr>
                <w:rFonts w:eastAsia="PMingLiU" w:cstheme="minorHAnsi"/>
                <w:b/>
                <w:bCs/>
                <w:szCs w:val="24"/>
              </w:rPr>
            </w:pPr>
            <w:r>
              <w:rPr>
                <w:rFonts w:ascii="Calibri" w:hAnsi="Calibri" w:cs="Calibri"/>
                <w:b/>
                <w:bCs/>
                <w:color w:val="000000"/>
              </w:rPr>
              <w:t>83</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29B4536B" w14:textId="77777777" w:rsidR="00E73C92" w:rsidRDefault="00E73C92">
            <w:pPr>
              <w:jc w:val="center"/>
              <w:rPr>
                <w:rFonts w:eastAsia="PMingLiU" w:cstheme="minorHAnsi"/>
                <w:b/>
                <w:bCs/>
                <w:szCs w:val="24"/>
              </w:rPr>
            </w:pPr>
            <w:r>
              <w:rPr>
                <w:rFonts w:ascii="Calibri" w:hAnsi="Calibri" w:cs="Calibri"/>
                <w:b/>
                <w:bCs/>
                <w:color w:val="000000"/>
              </w:rPr>
              <w:t>48</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05F0F841" w14:textId="77777777" w:rsidR="00E73C92" w:rsidRDefault="00E73C92">
            <w:pPr>
              <w:jc w:val="center"/>
              <w:rPr>
                <w:rFonts w:eastAsia="PMingLiU" w:cstheme="minorHAnsi"/>
                <w:b/>
                <w:bCs/>
                <w:szCs w:val="24"/>
              </w:rPr>
            </w:pPr>
            <w:r>
              <w:rPr>
                <w:rFonts w:ascii="Calibri" w:hAnsi="Calibri" w:cs="Calibri"/>
                <w:b/>
                <w:bCs/>
                <w:color w:val="000000"/>
              </w:rPr>
              <w:t>37</w:t>
            </w:r>
          </w:p>
        </w:tc>
      </w:tr>
      <w:tr w:rsidR="00E73C92" w14:paraId="488C48FE" w14:textId="77777777" w:rsidTr="00E73C92">
        <w:trPr>
          <w:trHeight w:val="11"/>
          <w:jc w:val="center"/>
        </w:trPr>
        <w:tc>
          <w:tcPr>
            <w:tcW w:w="846"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62F42A3F" w14:textId="77777777" w:rsidR="00E73C92" w:rsidRDefault="00E73C92">
            <w:pPr>
              <w:jc w:val="center"/>
              <w:rPr>
                <w:rFonts w:eastAsia="PMingLiU" w:cstheme="minorHAnsi"/>
                <w:b/>
                <w:bCs/>
                <w:szCs w:val="24"/>
              </w:rPr>
            </w:pPr>
            <w:r>
              <w:rPr>
                <w:rFonts w:eastAsia="PMingLiU" w:cstheme="minorHAnsi"/>
                <w:b/>
                <w:bCs/>
                <w:szCs w:val="24"/>
              </w:rPr>
              <w:t>30KHz</w:t>
            </w:r>
          </w:p>
        </w:tc>
        <w:tc>
          <w:tcPr>
            <w:tcW w:w="733"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4C059CE9" w14:textId="77777777" w:rsidR="00E73C92" w:rsidRDefault="00E73C92">
            <w:pPr>
              <w:jc w:val="center"/>
              <w:rPr>
                <w:rFonts w:eastAsia="PMingLiU" w:cstheme="minorHAnsi"/>
                <w:b/>
                <w:bCs/>
                <w:szCs w:val="24"/>
              </w:rPr>
            </w:pPr>
            <w:r>
              <w:rPr>
                <w:rFonts w:eastAsia="PMingLiU" w:cstheme="minorHAnsi"/>
                <w:b/>
                <w:bCs/>
                <w:szCs w:val="24"/>
              </w:rPr>
              <w:t>3</w:t>
            </w:r>
          </w:p>
        </w:tc>
        <w:tc>
          <w:tcPr>
            <w:tcW w:w="1847"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0E617150" w14:textId="77777777" w:rsidR="00E73C92" w:rsidRDefault="00E73C92">
            <w:pPr>
              <w:jc w:val="center"/>
              <w:rPr>
                <w:rFonts w:eastAsia="PMingLiU" w:cstheme="minorHAnsi"/>
                <w:b/>
                <w:bCs/>
                <w:szCs w:val="24"/>
              </w:rPr>
            </w:pPr>
            <w:r>
              <w:rPr>
                <w:rFonts w:ascii="Calibri" w:hAnsi="Calibri" w:cs="Calibri"/>
                <w:b/>
                <w:bCs/>
                <w:color w:val="000000"/>
              </w:rPr>
              <w:t>350 Hz</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4B44B54C" w14:textId="77777777" w:rsidR="00E73C92" w:rsidRDefault="00E73C92">
            <w:pPr>
              <w:jc w:val="center"/>
              <w:rPr>
                <w:rFonts w:eastAsia="PMingLiU" w:cstheme="minorHAnsi"/>
                <w:b/>
                <w:bCs/>
                <w:szCs w:val="24"/>
              </w:rPr>
            </w:pPr>
            <w:r>
              <w:rPr>
                <w:rFonts w:ascii="Calibri" w:hAnsi="Calibri" w:cs="Calibri"/>
                <w:b/>
                <w:bCs/>
                <w:color w:val="000000"/>
              </w:rPr>
              <w:t>52</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25EBF708" w14:textId="77777777" w:rsidR="00E73C92" w:rsidRDefault="00E73C92">
            <w:pPr>
              <w:jc w:val="center"/>
              <w:rPr>
                <w:rFonts w:eastAsia="PMingLiU" w:cstheme="minorHAnsi"/>
                <w:b/>
                <w:bCs/>
                <w:szCs w:val="24"/>
              </w:rPr>
            </w:pPr>
            <w:r>
              <w:rPr>
                <w:rFonts w:ascii="Calibri" w:hAnsi="Calibri" w:cs="Calibri"/>
                <w:b/>
                <w:bCs/>
                <w:color w:val="000000"/>
              </w:rPr>
              <w:t>31</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6870C040" w14:textId="77777777" w:rsidR="00E73C92" w:rsidRDefault="00E73C92">
            <w:pPr>
              <w:jc w:val="center"/>
              <w:rPr>
                <w:rFonts w:eastAsia="PMingLiU" w:cstheme="minorHAnsi"/>
                <w:b/>
                <w:bCs/>
                <w:szCs w:val="24"/>
              </w:rPr>
            </w:pPr>
            <w:r>
              <w:rPr>
                <w:rFonts w:ascii="Calibri" w:hAnsi="Calibri" w:cs="Calibri"/>
                <w:b/>
                <w:bCs/>
                <w:color w:val="000000"/>
              </w:rPr>
              <w:t>24</w:t>
            </w:r>
          </w:p>
        </w:tc>
      </w:tr>
    </w:tbl>
    <w:p w14:paraId="48D907C6" w14:textId="77777777" w:rsidR="00E73C92" w:rsidRDefault="00E73C92" w:rsidP="00E73C92">
      <w:pPr>
        <w:adjustRightInd w:val="0"/>
        <w:snapToGrid w:val="0"/>
        <w:rPr>
          <w:rFonts w:eastAsia="PMingLiU"/>
          <w:b/>
          <w:bCs/>
          <w:szCs w:val="24"/>
        </w:rPr>
      </w:pPr>
    </w:p>
    <w:p w14:paraId="1C870B10" w14:textId="77777777" w:rsidR="00E73C92" w:rsidRPr="00092F7F" w:rsidRDefault="00E73C92" w:rsidP="003A3460">
      <w:pPr>
        <w:rPr>
          <w:rFonts w:eastAsia="PMingLiU"/>
        </w:rPr>
      </w:pPr>
    </w:p>
    <w:sectPr w:rsidR="00E73C92" w:rsidRPr="00092F7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2999A" w14:textId="77777777" w:rsidR="008C7877" w:rsidRDefault="008C7877">
      <w:r>
        <w:separator/>
      </w:r>
    </w:p>
  </w:endnote>
  <w:endnote w:type="continuationSeparator" w:id="0">
    <w:p w14:paraId="0BDD522E" w14:textId="77777777" w:rsidR="008C7877" w:rsidRDefault="008C7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153F7" w14:textId="77777777" w:rsidR="008C7877" w:rsidRDefault="008C7877">
      <w:r>
        <w:separator/>
      </w:r>
    </w:p>
  </w:footnote>
  <w:footnote w:type="continuationSeparator" w:id="0">
    <w:p w14:paraId="7900AC66" w14:textId="77777777" w:rsidR="008C7877" w:rsidRDefault="008C78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850"/>
        </w:tabs>
        <w:ind w:left="850" w:hanging="360"/>
      </w:pPr>
      <w:rPr>
        <w:rFonts w:ascii="Arial" w:hAnsi="Arial" w:hint="default"/>
      </w:rPr>
    </w:lvl>
    <w:lvl w:ilvl="1" w:tplc="515E0952">
      <w:numFmt w:val="bullet"/>
      <w:pStyle w:val="RAN1bullet2"/>
      <w:lvlText w:val="–"/>
      <w:lvlJc w:val="left"/>
      <w:pPr>
        <w:tabs>
          <w:tab w:val="num" w:pos="1570"/>
        </w:tabs>
        <w:ind w:left="1570" w:hanging="360"/>
      </w:pPr>
      <w:rPr>
        <w:rFonts w:ascii="Arial" w:hAnsi="Arial" w:hint="default"/>
      </w:rPr>
    </w:lvl>
    <w:lvl w:ilvl="2" w:tplc="CEC60A12">
      <w:start w:val="1"/>
      <w:numFmt w:val="bullet"/>
      <w:lvlText w:val="•"/>
      <w:lvlJc w:val="left"/>
      <w:pPr>
        <w:tabs>
          <w:tab w:val="num" w:pos="2290"/>
        </w:tabs>
        <w:ind w:left="2290" w:hanging="360"/>
      </w:pPr>
      <w:rPr>
        <w:rFonts w:ascii="Arial" w:hAnsi="Arial" w:hint="default"/>
      </w:rPr>
    </w:lvl>
    <w:lvl w:ilvl="3" w:tplc="DA28EE96">
      <w:start w:val="1"/>
      <w:numFmt w:val="bullet"/>
      <w:lvlText w:val="•"/>
      <w:lvlJc w:val="left"/>
      <w:pPr>
        <w:tabs>
          <w:tab w:val="num" w:pos="3010"/>
        </w:tabs>
        <w:ind w:left="3010" w:hanging="360"/>
      </w:pPr>
      <w:rPr>
        <w:rFonts w:ascii="Arial" w:hAnsi="Arial" w:hint="default"/>
      </w:rPr>
    </w:lvl>
    <w:lvl w:ilvl="4" w:tplc="7CD4691C">
      <w:start w:val="1"/>
      <w:numFmt w:val="bullet"/>
      <w:lvlText w:val="•"/>
      <w:lvlJc w:val="left"/>
      <w:pPr>
        <w:tabs>
          <w:tab w:val="num" w:pos="3730"/>
        </w:tabs>
        <w:ind w:left="3730" w:hanging="360"/>
      </w:pPr>
      <w:rPr>
        <w:rFonts w:ascii="Arial" w:hAnsi="Arial" w:hint="default"/>
      </w:rPr>
    </w:lvl>
    <w:lvl w:ilvl="5" w:tplc="F68E2EF0" w:tentative="1">
      <w:start w:val="1"/>
      <w:numFmt w:val="bullet"/>
      <w:lvlText w:val="•"/>
      <w:lvlJc w:val="left"/>
      <w:pPr>
        <w:tabs>
          <w:tab w:val="num" w:pos="4450"/>
        </w:tabs>
        <w:ind w:left="4450" w:hanging="360"/>
      </w:pPr>
      <w:rPr>
        <w:rFonts w:ascii="Arial" w:hAnsi="Arial" w:hint="default"/>
      </w:rPr>
    </w:lvl>
    <w:lvl w:ilvl="6" w:tplc="24AAF882" w:tentative="1">
      <w:start w:val="1"/>
      <w:numFmt w:val="bullet"/>
      <w:lvlText w:val="•"/>
      <w:lvlJc w:val="left"/>
      <w:pPr>
        <w:tabs>
          <w:tab w:val="num" w:pos="5170"/>
        </w:tabs>
        <w:ind w:left="5170" w:hanging="360"/>
      </w:pPr>
      <w:rPr>
        <w:rFonts w:ascii="Arial" w:hAnsi="Arial" w:hint="default"/>
      </w:rPr>
    </w:lvl>
    <w:lvl w:ilvl="7" w:tplc="4036A71C" w:tentative="1">
      <w:start w:val="1"/>
      <w:numFmt w:val="bullet"/>
      <w:lvlText w:val="•"/>
      <w:lvlJc w:val="left"/>
      <w:pPr>
        <w:tabs>
          <w:tab w:val="num" w:pos="5890"/>
        </w:tabs>
        <w:ind w:left="5890" w:hanging="360"/>
      </w:pPr>
      <w:rPr>
        <w:rFonts w:ascii="Arial" w:hAnsi="Arial" w:hint="default"/>
      </w:rPr>
    </w:lvl>
    <w:lvl w:ilvl="8" w:tplc="8BCEDA40" w:tentative="1">
      <w:start w:val="1"/>
      <w:numFmt w:val="bullet"/>
      <w:lvlText w:val="•"/>
      <w:lvlJc w:val="left"/>
      <w:pPr>
        <w:tabs>
          <w:tab w:val="num" w:pos="6610"/>
        </w:tabs>
        <w:ind w:left="661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42BBA"/>
    <w:multiLevelType w:val="multilevel"/>
    <w:tmpl w:val="502AC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047C35"/>
    <w:multiLevelType w:val="hybridMultilevel"/>
    <w:tmpl w:val="B00E9400"/>
    <w:lvl w:ilvl="0" w:tplc="68144362">
      <w:numFmt w:val="bullet"/>
      <w:lvlText w:val="-"/>
      <w:lvlJc w:val="left"/>
      <w:pPr>
        <w:ind w:left="480" w:hanging="480"/>
      </w:pPr>
      <w:rPr>
        <w:rFonts w:ascii="Times New Roman" w:eastAsia="SimSun"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286C5F"/>
    <w:multiLevelType w:val="hybridMultilevel"/>
    <w:tmpl w:val="A600ECA0"/>
    <w:lvl w:ilvl="0" w:tplc="73A6413C">
      <w:start w:val="1"/>
      <w:numFmt w:val="bullet"/>
      <w:lvlText w:val="-"/>
      <w:lvlJc w:val="left"/>
      <w:pPr>
        <w:ind w:left="480" w:hanging="480"/>
      </w:pPr>
      <w:rPr>
        <w:rFonts w:ascii="Calibri" w:eastAsiaTheme="minorHAnsi" w:hAnsi="Calibri" w:cs="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0205E1F"/>
    <w:multiLevelType w:val="hybridMultilevel"/>
    <w:tmpl w:val="3BC44858"/>
    <w:lvl w:ilvl="0" w:tplc="E318A574">
      <w:start w:val="4"/>
      <w:numFmt w:val="bullet"/>
      <w:lvlText w:val="-"/>
      <w:lvlJc w:val="left"/>
      <w:pPr>
        <w:ind w:left="480" w:hanging="480"/>
      </w:pPr>
      <w:rPr>
        <w:rFonts w:ascii="Calibri" w:eastAsia="Calibri" w:hAnsi="Calibri" w:cs="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0DE4DC9"/>
    <w:multiLevelType w:val="multilevel"/>
    <w:tmpl w:val="D1900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13D7273"/>
    <w:multiLevelType w:val="multilevel"/>
    <w:tmpl w:val="0EE82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2980126"/>
    <w:multiLevelType w:val="hybridMultilevel"/>
    <w:tmpl w:val="26304BFE"/>
    <w:lvl w:ilvl="0" w:tplc="80FCADF6">
      <w:start w:val="2"/>
      <w:numFmt w:val="bullet"/>
      <w:lvlText w:val="-"/>
      <w:lvlJc w:val="left"/>
      <w:pPr>
        <w:ind w:left="480" w:hanging="480"/>
      </w:pPr>
      <w:rPr>
        <w:rFonts w:ascii="Arial" w:eastAsia="Times New Roma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32F1767"/>
    <w:multiLevelType w:val="hybridMultilevel"/>
    <w:tmpl w:val="DFEE33E0"/>
    <w:lvl w:ilvl="0" w:tplc="E318A574">
      <w:start w:val="4"/>
      <w:numFmt w:val="bullet"/>
      <w:lvlText w:val="-"/>
      <w:lvlJc w:val="left"/>
      <w:pPr>
        <w:ind w:left="480" w:hanging="480"/>
      </w:pPr>
      <w:rPr>
        <w:rFonts w:ascii="Calibri" w:eastAsia="Calibri"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34D30FA"/>
    <w:multiLevelType w:val="multilevel"/>
    <w:tmpl w:val="2CD8A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3CD5F60"/>
    <w:multiLevelType w:val="multilevel"/>
    <w:tmpl w:val="432C6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3D8067A"/>
    <w:multiLevelType w:val="multilevel"/>
    <w:tmpl w:val="70E812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45E03FC"/>
    <w:multiLevelType w:val="hybridMultilevel"/>
    <w:tmpl w:val="1A06A4B0"/>
    <w:lvl w:ilvl="0" w:tplc="1828FAAE">
      <w:start w:val="1"/>
      <w:numFmt w:val="bullet"/>
      <w:lvlText w:val="-"/>
      <w:lvlJc w:val="left"/>
      <w:pPr>
        <w:ind w:left="480" w:hanging="480"/>
      </w:pPr>
      <w:rPr>
        <w:rFonts w:ascii="SimSun" w:hAnsi="SimSu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14733CE2"/>
    <w:multiLevelType w:val="hybridMultilevel"/>
    <w:tmpl w:val="EFAACE14"/>
    <w:lvl w:ilvl="0" w:tplc="80FCADF6">
      <w:start w:val="2"/>
      <w:numFmt w:val="bullet"/>
      <w:lvlText w:val="-"/>
      <w:lvlJc w:val="left"/>
      <w:pPr>
        <w:ind w:left="480" w:hanging="480"/>
      </w:pPr>
      <w:rPr>
        <w:rFonts w:ascii="Arial" w:eastAsia="Times New Roman" w:hAnsi="Arial" w:cs="Aria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7" w15:restartNumberingAfterBreak="0">
    <w:nsid w:val="1712301D"/>
    <w:multiLevelType w:val="hybridMultilevel"/>
    <w:tmpl w:val="9CB41858"/>
    <w:lvl w:ilvl="0" w:tplc="4CC208EC">
      <w:start w:val="17"/>
      <w:numFmt w:val="lowerLetter"/>
      <w:lvlText w:val="%1."/>
      <w:lvlJc w:val="left"/>
      <w:pPr>
        <w:ind w:left="1440" w:hanging="360"/>
      </w:pPr>
      <w:rPr>
        <w:rFonts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18"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B3B61CE"/>
    <w:multiLevelType w:val="multilevel"/>
    <w:tmpl w:val="CFE8AB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D661633"/>
    <w:multiLevelType w:val="hybridMultilevel"/>
    <w:tmpl w:val="AD9CBD08"/>
    <w:lvl w:ilvl="0" w:tplc="E318A574">
      <w:start w:val="4"/>
      <w:numFmt w:val="bullet"/>
      <w:lvlText w:val="-"/>
      <w:lvlJc w:val="left"/>
      <w:pPr>
        <w:ind w:left="480" w:hanging="480"/>
      </w:pPr>
      <w:rPr>
        <w:rFonts w:ascii="Calibri" w:eastAsia="Calibri" w:hAnsi="Calibri" w:cs="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1E52617D"/>
    <w:multiLevelType w:val="hybridMultilevel"/>
    <w:tmpl w:val="805CB1C6"/>
    <w:lvl w:ilvl="0" w:tplc="68144362">
      <w:numFmt w:val="bullet"/>
      <w:lvlText w:val="-"/>
      <w:lvlJc w:val="left"/>
      <w:pPr>
        <w:ind w:left="480" w:hanging="480"/>
      </w:pPr>
      <w:rPr>
        <w:rFonts w:ascii="Times New Roman" w:eastAsia="SimSun"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5" w15:restartNumberingAfterBreak="0">
    <w:nsid w:val="2A7872B4"/>
    <w:multiLevelType w:val="hybridMultilevel"/>
    <w:tmpl w:val="67FEDE86"/>
    <w:lvl w:ilvl="0" w:tplc="4D9A9724">
      <w:start w:val="1"/>
      <w:numFmt w:val="lowerLetter"/>
      <w:lvlText w:val="%1."/>
      <w:lvlJc w:val="left"/>
      <w:pPr>
        <w:tabs>
          <w:tab w:val="num" w:pos="1440"/>
        </w:tabs>
        <w:ind w:left="1440" w:hanging="36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33D81269"/>
    <w:multiLevelType w:val="multilevel"/>
    <w:tmpl w:val="099A9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38AB4301"/>
    <w:multiLevelType w:val="hybridMultilevel"/>
    <w:tmpl w:val="913C4A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D00590E"/>
    <w:multiLevelType w:val="hybridMultilevel"/>
    <w:tmpl w:val="8FB45B36"/>
    <w:lvl w:ilvl="0" w:tplc="38B6F5F6">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04F67C7"/>
    <w:multiLevelType w:val="hybridMultilevel"/>
    <w:tmpl w:val="F26490EC"/>
    <w:lvl w:ilvl="0" w:tplc="F7F041E0">
      <w:numFmt w:val="bullet"/>
      <w:lvlText w:val="-"/>
      <w:lvlJc w:val="left"/>
      <w:pPr>
        <w:ind w:left="480" w:hanging="480"/>
      </w:pPr>
      <w:rPr>
        <w:rFonts w:ascii="Calibri" w:eastAsia="Malgun Gothic"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1A75622"/>
    <w:multiLevelType w:val="hybridMultilevel"/>
    <w:tmpl w:val="5F0E24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43125D96"/>
    <w:multiLevelType w:val="hybridMultilevel"/>
    <w:tmpl w:val="D090DAFE"/>
    <w:lvl w:ilvl="0" w:tplc="176CCB6E">
      <w:start w:val="3"/>
      <w:numFmt w:val="decimal"/>
      <w:lvlText w:val="%1."/>
      <w:lvlJc w:val="left"/>
      <w:pPr>
        <w:ind w:left="720" w:hanging="360"/>
      </w:pPr>
      <w:rPr>
        <w:rFonts w:hint="default"/>
      </w:rPr>
    </w:lvl>
    <w:lvl w:ilvl="1" w:tplc="04090019">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5" w15:restartNumberingAfterBreak="0">
    <w:nsid w:val="44047F5F"/>
    <w:multiLevelType w:val="hybridMultilevel"/>
    <w:tmpl w:val="7EF63C1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45563DD2"/>
    <w:multiLevelType w:val="hybridMultilevel"/>
    <w:tmpl w:val="103C10D6"/>
    <w:lvl w:ilvl="0" w:tplc="3FF87B6A">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7" w15:restartNumberingAfterBreak="0">
    <w:nsid w:val="45EE0CAB"/>
    <w:multiLevelType w:val="hybridMultilevel"/>
    <w:tmpl w:val="4130507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4902187E"/>
    <w:multiLevelType w:val="hybridMultilevel"/>
    <w:tmpl w:val="C3286A6E"/>
    <w:lvl w:ilvl="0" w:tplc="6428ECA4">
      <w:start w:val="1"/>
      <w:numFmt w:val="bullet"/>
      <w:lvlText w:val="•"/>
      <w:lvlJc w:val="left"/>
      <w:pPr>
        <w:tabs>
          <w:tab w:val="num" w:pos="720"/>
        </w:tabs>
        <w:ind w:left="720" w:hanging="360"/>
      </w:pPr>
      <w:rPr>
        <w:rFonts w:ascii="Arial" w:hAnsi="Arial" w:hint="default"/>
      </w:rPr>
    </w:lvl>
    <w:lvl w:ilvl="1" w:tplc="0CC43320" w:tentative="1">
      <w:start w:val="1"/>
      <w:numFmt w:val="bullet"/>
      <w:lvlText w:val="•"/>
      <w:lvlJc w:val="left"/>
      <w:pPr>
        <w:tabs>
          <w:tab w:val="num" w:pos="1440"/>
        </w:tabs>
        <w:ind w:left="1440" w:hanging="360"/>
      </w:pPr>
      <w:rPr>
        <w:rFonts w:ascii="Arial" w:hAnsi="Arial" w:hint="default"/>
      </w:rPr>
    </w:lvl>
    <w:lvl w:ilvl="2" w:tplc="A170CC0E" w:tentative="1">
      <w:start w:val="1"/>
      <w:numFmt w:val="bullet"/>
      <w:lvlText w:val="•"/>
      <w:lvlJc w:val="left"/>
      <w:pPr>
        <w:tabs>
          <w:tab w:val="num" w:pos="2160"/>
        </w:tabs>
        <w:ind w:left="2160" w:hanging="360"/>
      </w:pPr>
      <w:rPr>
        <w:rFonts w:ascii="Arial" w:hAnsi="Arial" w:hint="default"/>
      </w:rPr>
    </w:lvl>
    <w:lvl w:ilvl="3" w:tplc="E69ECE58" w:tentative="1">
      <w:start w:val="1"/>
      <w:numFmt w:val="bullet"/>
      <w:lvlText w:val="•"/>
      <w:lvlJc w:val="left"/>
      <w:pPr>
        <w:tabs>
          <w:tab w:val="num" w:pos="2880"/>
        </w:tabs>
        <w:ind w:left="2880" w:hanging="360"/>
      </w:pPr>
      <w:rPr>
        <w:rFonts w:ascii="Arial" w:hAnsi="Arial" w:hint="default"/>
      </w:rPr>
    </w:lvl>
    <w:lvl w:ilvl="4" w:tplc="A768E7AA" w:tentative="1">
      <w:start w:val="1"/>
      <w:numFmt w:val="bullet"/>
      <w:lvlText w:val="•"/>
      <w:lvlJc w:val="left"/>
      <w:pPr>
        <w:tabs>
          <w:tab w:val="num" w:pos="3600"/>
        </w:tabs>
        <w:ind w:left="3600" w:hanging="360"/>
      </w:pPr>
      <w:rPr>
        <w:rFonts w:ascii="Arial" w:hAnsi="Arial" w:hint="default"/>
      </w:rPr>
    </w:lvl>
    <w:lvl w:ilvl="5" w:tplc="F13E735C" w:tentative="1">
      <w:start w:val="1"/>
      <w:numFmt w:val="bullet"/>
      <w:lvlText w:val="•"/>
      <w:lvlJc w:val="left"/>
      <w:pPr>
        <w:tabs>
          <w:tab w:val="num" w:pos="4320"/>
        </w:tabs>
        <w:ind w:left="4320" w:hanging="360"/>
      </w:pPr>
      <w:rPr>
        <w:rFonts w:ascii="Arial" w:hAnsi="Arial" w:hint="default"/>
      </w:rPr>
    </w:lvl>
    <w:lvl w:ilvl="6" w:tplc="25FC8204" w:tentative="1">
      <w:start w:val="1"/>
      <w:numFmt w:val="bullet"/>
      <w:lvlText w:val="•"/>
      <w:lvlJc w:val="left"/>
      <w:pPr>
        <w:tabs>
          <w:tab w:val="num" w:pos="5040"/>
        </w:tabs>
        <w:ind w:left="5040" w:hanging="360"/>
      </w:pPr>
      <w:rPr>
        <w:rFonts w:ascii="Arial" w:hAnsi="Arial" w:hint="default"/>
      </w:rPr>
    </w:lvl>
    <w:lvl w:ilvl="7" w:tplc="74FC4D26" w:tentative="1">
      <w:start w:val="1"/>
      <w:numFmt w:val="bullet"/>
      <w:lvlText w:val="•"/>
      <w:lvlJc w:val="left"/>
      <w:pPr>
        <w:tabs>
          <w:tab w:val="num" w:pos="5760"/>
        </w:tabs>
        <w:ind w:left="5760" w:hanging="360"/>
      </w:pPr>
      <w:rPr>
        <w:rFonts w:ascii="Arial" w:hAnsi="Arial" w:hint="default"/>
      </w:rPr>
    </w:lvl>
    <w:lvl w:ilvl="8" w:tplc="FE42D52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9FD416E"/>
    <w:multiLevelType w:val="multilevel"/>
    <w:tmpl w:val="D4125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E432584"/>
    <w:multiLevelType w:val="multilevel"/>
    <w:tmpl w:val="DFB49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3" w15:restartNumberingAfterBreak="0">
    <w:nsid w:val="514579C6"/>
    <w:multiLevelType w:val="multilevel"/>
    <w:tmpl w:val="D398163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4" w15:restartNumberingAfterBreak="0">
    <w:nsid w:val="538D05B8"/>
    <w:multiLevelType w:val="hybridMultilevel"/>
    <w:tmpl w:val="0D02544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58B73482"/>
    <w:multiLevelType w:val="hybridMultilevel"/>
    <w:tmpl w:val="9900320A"/>
    <w:lvl w:ilvl="0" w:tplc="08090001">
      <w:start w:val="1"/>
      <w:numFmt w:val="bullet"/>
      <w:lvlText w:val=""/>
      <w:lvlJc w:val="left"/>
      <w:pPr>
        <w:ind w:left="508" w:hanging="360"/>
      </w:pPr>
      <w:rPr>
        <w:rFonts w:ascii="Symbol" w:hAnsi="Symbol" w:hint="default"/>
      </w:rPr>
    </w:lvl>
    <w:lvl w:ilvl="1" w:tplc="04190003">
      <w:start w:val="1"/>
      <w:numFmt w:val="bullet"/>
      <w:lvlText w:val="o"/>
      <w:lvlJc w:val="left"/>
      <w:pPr>
        <w:ind w:left="1228" w:hanging="360"/>
      </w:pPr>
      <w:rPr>
        <w:rFonts w:ascii="Courier New" w:hAnsi="Courier New" w:cs="Courier New" w:hint="default"/>
      </w:rPr>
    </w:lvl>
    <w:lvl w:ilvl="2" w:tplc="04190005">
      <w:start w:val="1"/>
      <w:numFmt w:val="bullet"/>
      <w:lvlText w:val=""/>
      <w:lvlJc w:val="left"/>
      <w:pPr>
        <w:ind w:left="1948" w:hanging="360"/>
      </w:pPr>
      <w:rPr>
        <w:rFonts w:ascii="Wingdings" w:hAnsi="Wingdings" w:hint="default"/>
      </w:rPr>
    </w:lvl>
    <w:lvl w:ilvl="3" w:tplc="04190001">
      <w:start w:val="1"/>
      <w:numFmt w:val="bullet"/>
      <w:lvlText w:val=""/>
      <w:lvlJc w:val="left"/>
      <w:pPr>
        <w:ind w:left="2668" w:hanging="360"/>
      </w:pPr>
      <w:rPr>
        <w:rFonts w:ascii="Symbol" w:hAnsi="Symbol" w:hint="default"/>
      </w:rPr>
    </w:lvl>
    <w:lvl w:ilvl="4" w:tplc="04190003">
      <w:start w:val="1"/>
      <w:numFmt w:val="bullet"/>
      <w:lvlText w:val="o"/>
      <w:lvlJc w:val="left"/>
      <w:pPr>
        <w:ind w:left="3388" w:hanging="360"/>
      </w:pPr>
      <w:rPr>
        <w:rFonts w:ascii="Courier New" w:hAnsi="Courier New" w:cs="Courier New" w:hint="default"/>
      </w:rPr>
    </w:lvl>
    <w:lvl w:ilvl="5" w:tplc="04190005" w:tentative="1">
      <w:start w:val="1"/>
      <w:numFmt w:val="bullet"/>
      <w:lvlText w:val=""/>
      <w:lvlJc w:val="left"/>
      <w:pPr>
        <w:ind w:left="4108" w:hanging="360"/>
      </w:pPr>
      <w:rPr>
        <w:rFonts w:ascii="Wingdings" w:hAnsi="Wingdings" w:hint="default"/>
      </w:rPr>
    </w:lvl>
    <w:lvl w:ilvl="6" w:tplc="04190001" w:tentative="1">
      <w:start w:val="1"/>
      <w:numFmt w:val="bullet"/>
      <w:lvlText w:val=""/>
      <w:lvlJc w:val="left"/>
      <w:pPr>
        <w:ind w:left="4828" w:hanging="360"/>
      </w:pPr>
      <w:rPr>
        <w:rFonts w:ascii="Symbol" w:hAnsi="Symbol" w:hint="default"/>
      </w:rPr>
    </w:lvl>
    <w:lvl w:ilvl="7" w:tplc="04190003" w:tentative="1">
      <w:start w:val="1"/>
      <w:numFmt w:val="bullet"/>
      <w:lvlText w:val="o"/>
      <w:lvlJc w:val="left"/>
      <w:pPr>
        <w:ind w:left="5548" w:hanging="360"/>
      </w:pPr>
      <w:rPr>
        <w:rFonts w:ascii="Courier New" w:hAnsi="Courier New" w:cs="Courier New" w:hint="default"/>
      </w:rPr>
    </w:lvl>
    <w:lvl w:ilvl="8" w:tplc="04190005" w:tentative="1">
      <w:start w:val="1"/>
      <w:numFmt w:val="bullet"/>
      <w:lvlText w:val=""/>
      <w:lvlJc w:val="left"/>
      <w:pPr>
        <w:ind w:left="6268" w:hanging="360"/>
      </w:pPr>
      <w:rPr>
        <w:rFonts w:ascii="Wingdings" w:hAnsi="Wingdings" w:hint="default"/>
      </w:rPr>
    </w:lvl>
  </w:abstractNum>
  <w:abstractNum w:abstractNumId="46" w15:restartNumberingAfterBreak="0">
    <w:nsid w:val="58BB480F"/>
    <w:multiLevelType w:val="hybridMultilevel"/>
    <w:tmpl w:val="AC98AE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8D2473B"/>
    <w:multiLevelType w:val="hybridMultilevel"/>
    <w:tmpl w:val="BC386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BDC4441"/>
    <w:multiLevelType w:val="hybridMultilevel"/>
    <w:tmpl w:val="2C0E9E7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0" w15:restartNumberingAfterBreak="0">
    <w:nsid w:val="5E791B60"/>
    <w:multiLevelType w:val="hybridMultilevel"/>
    <w:tmpl w:val="F580E726"/>
    <w:lvl w:ilvl="0" w:tplc="68144362">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61901DF3"/>
    <w:multiLevelType w:val="multilevel"/>
    <w:tmpl w:val="754201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51D469F"/>
    <w:multiLevelType w:val="hybridMultilevel"/>
    <w:tmpl w:val="10DC453C"/>
    <w:lvl w:ilvl="0" w:tplc="68144362">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55" w15:restartNumberingAfterBreak="0">
    <w:nsid w:val="6BC07D8B"/>
    <w:multiLevelType w:val="hybridMultilevel"/>
    <w:tmpl w:val="24C273E4"/>
    <w:lvl w:ilvl="0" w:tplc="68144362">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6" w15:restartNumberingAfterBreak="0">
    <w:nsid w:val="6BF13AC9"/>
    <w:multiLevelType w:val="hybridMultilevel"/>
    <w:tmpl w:val="F1BE96E0"/>
    <w:lvl w:ilvl="0" w:tplc="2A0EB68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7"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8" w15:restartNumberingAfterBreak="0">
    <w:nsid w:val="6E57600C"/>
    <w:multiLevelType w:val="hybridMultilevel"/>
    <w:tmpl w:val="D75A12E4"/>
    <w:lvl w:ilvl="0" w:tplc="73A6413C">
      <w:start w:val="1"/>
      <w:numFmt w:val="bullet"/>
      <w:lvlText w:val="-"/>
      <w:lvlJc w:val="left"/>
      <w:pPr>
        <w:ind w:left="480" w:hanging="480"/>
      </w:pPr>
      <w:rPr>
        <w:rFonts w:ascii="Calibri" w:eastAsiaTheme="minorHAnsi"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9" w15:restartNumberingAfterBreak="0">
    <w:nsid w:val="6F6A0352"/>
    <w:multiLevelType w:val="hybridMultilevel"/>
    <w:tmpl w:val="D2E65D52"/>
    <w:lvl w:ilvl="0" w:tplc="F7F041E0">
      <w:numFmt w:val="bullet"/>
      <w:lvlText w:val="-"/>
      <w:lvlJc w:val="left"/>
      <w:pPr>
        <w:ind w:left="480" w:hanging="480"/>
      </w:pPr>
      <w:rPr>
        <w:rFonts w:ascii="Calibri" w:eastAsia="Malgun Gothic" w:hAnsi="Calibri" w:cs="Calibri" w:hint="default"/>
        <w:color w:val="auto"/>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60" w15:restartNumberingAfterBreak="0">
    <w:nsid w:val="72282FA8"/>
    <w:multiLevelType w:val="hybridMultilevel"/>
    <w:tmpl w:val="141E3036"/>
    <w:lvl w:ilvl="0" w:tplc="00000001">
      <w:start w:val="1"/>
      <w:numFmt w:val="bullet"/>
      <w:lvlText w:val="•"/>
      <w:lvlJc w:val="left"/>
      <w:pPr>
        <w:ind w:left="1376" w:hanging="420"/>
      </w:pPr>
    </w:lvl>
    <w:lvl w:ilvl="1" w:tplc="04090003">
      <w:start w:val="1"/>
      <w:numFmt w:val="bullet"/>
      <w:lvlText w:val=""/>
      <w:lvlJc w:val="left"/>
      <w:pPr>
        <w:ind w:left="1796" w:hanging="420"/>
      </w:pPr>
      <w:rPr>
        <w:rFonts w:ascii="Wingdings" w:hAnsi="Wingdings" w:hint="default"/>
      </w:rPr>
    </w:lvl>
    <w:lvl w:ilvl="2" w:tplc="04090005">
      <w:start w:val="1"/>
      <w:numFmt w:val="bullet"/>
      <w:lvlText w:val=""/>
      <w:lvlJc w:val="left"/>
      <w:pPr>
        <w:ind w:left="2216" w:hanging="420"/>
      </w:pPr>
      <w:rPr>
        <w:rFonts w:ascii="Wingdings" w:hAnsi="Wingdings" w:hint="default"/>
      </w:rPr>
    </w:lvl>
    <w:lvl w:ilvl="3" w:tplc="04090001">
      <w:start w:val="1"/>
      <w:numFmt w:val="bullet"/>
      <w:lvlText w:val=""/>
      <w:lvlJc w:val="left"/>
      <w:pPr>
        <w:ind w:left="2636" w:hanging="420"/>
      </w:pPr>
      <w:rPr>
        <w:rFonts w:ascii="Wingdings" w:hAnsi="Wingdings" w:hint="default"/>
      </w:rPr>
    </w:lvl>
    <w:lvl w:ilvl="4" w:tplc="04090003">
      <w:start w:val="1"/>
      <w:numFmt w:val="bullet"/>
      <w:lvlText w:val=""/>
      <w:lvlJc w:val="left"/>
      <w:pPr>
        <w:ind w:left="3056" w:hanging="420"/>
      </w:pPr>
      <w:rPr>
        <w:rFonts w:ascii="Wingdings" w:hAnsi="Wingdings" w:hint="default"/>
      </w:rPr>
    </w:lvl>
    <w:lvl w:ilvl="5" w:tplc="04090005">
      <w:start w:val="1"/>
      <w:numFmt w:val="bullet"/>
      <w:lvlText w:val=""/>
      <w:lvlJc w:val="left"/>
      <w:pPr>
        <w:ind w:left="3476" w:hanging="420"/>
      </w:pPr>
      <w:rPr>
        <w:rFonts w:ascii="Wingdings" w:hAnsi="Wingdings" w:hint="default"/>
      </w:rPr>
    </w:lvl>
    <w:lvl w:ilvl="6" w:tplc="04090001">
      <w:start w:val="1"/>
      <w:numFmt w:val="bullet"/>
      <w:lvlText w:val=""/>
      <w:lvlJc w:val="left"/>
      <w:pPr>
        <w:ind w:left="3896" w:hanging="420"/>
      </w:pPr>
      <w:rPr>
        <w:rFonts w:ascii="Wingdings" w:hAnsi="Wingdings" w:hint="default"/>
      </w:rPr>
    </w:lvl>
    <w:lvl w:ilvl="7" w:tplc="04090003">
      <w:start w:val="1"/>
      <w:numFmt w:val="bullet"/>
      <w:lvlText w:val=""/>
      <w:lvlJc w:val="left"/>
      <w:pPr>
        <w:ind w:left="4316" w:hanging="420"/>
      </w:pPr>
      <w:rPr>
        <w:rFonts w:ascii="Wingdings" w:hAnsi="Wingdings" w:hint="default"/>
      </w:rPr>
    </w:lvl>
    <w:lvl w:ilvl="8" w:tplc="04090005">
      <w:start w:val="1"/>
      <w:numFmt w:val="bullet"/>
      <w:lvlText w:val=""/>
      <w:lvlJc w:val="left"/>
      <w:pPr>
        <w:ind w:left="4736" w:hanging="420"/>
      </w:pPr>
      <w:rPr>
        <w:rFonts w:ascii="Wingdings" w:hAnsi="Wingdings" w:hint="default"/>
      </w:rPr>
    </w:lvl>
  </w:abstractNum>
  <w:abstractNum w:abstractNumId="61" w15:restartNumberingAfterBreak="0">
    <w:nsid w:val="727C43CC"/>
    <w:multiLevelType w:val="hybridMultilevel"/>
    <w:tmpl w:val="39B8B7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2" w15:restartNumberingAfterBreak="0">
    <w:nsid w:val="74867E7B"/>
    <w:multiLevelType w:val="hybridMultilevel"/>
    <w:tmpl w:val="EC6ECB3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3" w15:restartNumberingAfterBreak="0">
    <w:nsid w:val="750C1C47"/>
    <w:multiLevelType w:val="multilevel"/>
    <w:tmpl w:val="F702B3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51F019D"/>
    <w:multiLevelType w:val="hybridMultilevel"/>
    <w:tmpl w:val="4694EEAA"/>
    <w:lvl w:ilvl="0" w:tplc="6E0083A4">
      <w:start w:val="1"/>
      <w:numFmt w:val="bullet"/>
      <w:lvlText w:val="•"/>
      <w:lvlJc w:val="left"/>
      <w:pPr>
        <w:tabs>
          <w:tab w:val="num" w:pos="720"/>
        </w:tabs>
        <w:ind w:left="720" w:hanging="360"/>
      </w:pPr>
      <w:rPr>
        <w:rFonts w:ascii="Arial" w:hAnsi="Arial" w:hint="default"/>
      </w:rPr>
    </w:lvl>
    <w:lvl w:ilvl="1" w:tplc="C972D51E" w:tentative="1">
      <w:start w:val="1"/>
      <w:numFmt w:val="bullet"/>
      <w:lvlText w:val="•"/>
      <w:lvlJc w:val="left"/>
      <w:pPr>
        <w:tabs>
          <w:tab w:val="num" w:pos="1440"/>
        </w:tabs>
        <w:ind w:left="1440" w:hanging="360"/>
      </w:pPr>
      <w:rPr>
        <w:rFonts w:ascii="Arial" w:hAnsi="Arial" w:hint="default"/>
      </w:rPr>
    </w:lvl>
    <w:lvl w:ilvl="2" w:tplc="5BA2C3CA" w:tentative="1">
      <w:start w:val="1"/>
      <w:numFmt w:val="bullet"/>
      <w:lvlText w:val="•"/>
      <w:lvlJc w:val="left"/>
      <w:pPr>
        <w:tabs>
          <w:tab w:val="num" w:pos="2160"/>
        </w:tabs>
        <w:ind w:left="2160" w:hanging="360"/>
      </w:pPr>
      <w:rPr>
        <w:rFonts w:ascii="Arial" w:hAnsi="Arial" w:hint="default"/>
      </w:rPr>
    </w:lvl>
    <w:lvl w:ilvl="3" w:tplc="AD6CBB44" w:tentative="1">
      <w:start w:val="1"/>
      <w:numFmt w:val="bullet"/>
      <w:lvlText w:val="•"/>
      <w:lvlJc w:val="left"/>
      <w:pPr>
        <w:tabs>
          <w:tab w:val="num" w:pos="2880"/>
        </w:tabs>
        <w:ind w:left="2880" w:hanging="360"/>
      </w:pPr>
      <w:rPr>
        <w:rFonts w:ascii="Arial" w:hAnsi="Arial" w:hint="default"/>
      </w:rPr>
    </w:lvl>
    <w:lvl w:ilvl="4" w:tplc="CFEE5E50" w:tentative="1">
      <w:start w:val="1"/>
      <w:numFmt w:val="bullet"/>
      <w:lvlText w:val="•"/>
      <w:lvlJc w:val="left"/>
      <w:pPr>
        <w:tabs>
          <w:tab w:val="num" w:pos="3600"/>
        </w:tabs>
        <w:ind w:left="3600" w:hanging="360"/>
      </w:pPr>
      <w:rPr>
        <w:rFonts w:ascii="Arial" w:hAnsi="Arial" w:hint="default"/>
      </w:rPr>
    </w:lvl>
    <w:lvl w:ilvl="5" w:tplc="BCB2928A" w:tentative="1">
      <w:start w:val="1"/>
      <w:numFmt w:val="bullet"/>
      <w:lvlText w:val="•"/>
      <w:lvlJc w:val="left"/>
      <w:pPr>
        <w:tabs>
          <w:tab w:val="num" w:pos="4320"/>
        </w:tabs>
        <w:ind w:left="4320" w:hanging="360"/>
      </w:pPr>
      <w:rPr>
        <w:rFonts w:ascii="Arial" w:hAnsi="Arial" w:hint="default"/>
      </w:rPr>
    </w:lvl>
    <w:lvl w:ilvl="6" w:tplc="3FC8658C" w:tentative="1">
      <w:start w:val="1"/>
      <w:numFmt w:val="bullet"/>
      <w:lvlText w:val="•"/>
      <w:lvlJc w:val="left"/>
      <w:pPr>
        <w:tabs>
          <w:tab w:val="num" w:pos="5040"/>
        </w:tabs>
        <w:ind w:left="5040" w:hanging="360"/>
      </w:pPr>
      <w:rPr>
        <w:rFonts w:ascii="Arial" w:hAnsi="Arial" w:hint="default"/>
      </w:rPr>
    </w:lvl>
    <w:lvl w:ilvl="7" w:tplc="01B6F3F8" w:tentative="1">
      <w:start w:val="1"/>
      <w:numFmt w:val="bullet"/>
      <w:lvlText w:val="•"/>
      <w:lvlJc w:val="left"/>
      <w:pPr>
        <w:tabs>
          <w:tab w:val="num" w:pos="5760"/>
        </w:tabs>
        <w:ind w:left="5760" w:hanging="360"/>
      </w:pPr>
      <w:rPr>
        <w:rFonts w:ascii="Arial" w:hAnsi="Arial" w:hint="default"/>
      </w:rPr>
    </w:lvl>
    <w:lvl w:ilvl="8" w:tplc="3C1A30D2"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767E0F2F"/>
    <w:multiLevelType w:val="hybridMultilevel"/>
    <w:tmpl w:val="4FAAA7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67" w15:restartNumberingAfterBreak="0">
    <w:nsid w:val="7919757F"/>
    <w:multiLevelType w:val="hybridMultilevel"/>
    <w:tmpl w:val="AC5017E0"/>
    <w:lvl w:ilvl="0" w:tplc="68144362">
      <w:numFmt w:val="bullet"/>
      <w:lvlText w:val="-"/>
      <w:lvlJc w:val="left"/>
      <w:pPr>
        <w:ind w:left="480" w:hanging="480"/>
      </w:pPr>
      <w:rPr>
        <w:rFonts w:ascii="Times New Roman" w:eastAsia="SimSun"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8" w15:restartNumberingAfterBreak="0">
    <w:nsid w:val="7A893FC2"/>
    <w:multiLevelType w:val="hybridMultilevel"/>
    <w:tmpl w:val="CADE5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9" w15:restartNumberingAfterBreak="0">
    <w:nsid w:val="7C4F4906"/>
    <w:multiLevelType w:val="hybridMultilevel"/>
    <w:tmpl w:val="54E0A5F8"/>
    <w:lvl w:ilvl="0" w:tplc="272E5D06">
      <w:start w:val="1"/>
      <w:numFmt w:val="bullet"/>
      <w:lvlText w:val="-"/>
      <w:lvlJc w:val="left"/>
      <w:pPr>
        <w:ind w:left="600" w:hanging="480"/>
      </w:pPr>
      <w:rPr>
        <w:rFonts w:ascii="Times New Roman" w:eastAsia="Malgun Gothic" w:hAnsi="Times New Roman" w:cs="Times New Roman" w:hint="default"/>
      </w:rPr>
    </w:lvl>
    <w:lvl w:ilvl="1" w:tplc="04090003" w:tentative="1">
      <w:start w:val="1"/>
      <w:numFmt w:val="bullet"/>
      <w:lvlText w:val=""/>
      <w:lvlJc w:val="left"/>
      <w:pPr>
        <w:ind w:left="1080" w:hanging="480"/>
      </w:pPr>
      <w:rPr>
        <w:rFonts w:ascii="Wingdings" w:hAnsi="Wingdings" w:hint="default"/>
      </w:rPr>
    </w:lvl>
    <w:lvl w:ilvl="2" w:tplc="04090005" w:tentative="1">
      <w:start w:val="1"/>
      <w:numFmt w:val="bullet"/>
      <w:lvlText w:val=""/>
      <w:lvlJc w:val="left"/>
      <w:pPr>
        <w:ind w:left="1560" w:hanging="480"/>
      </w:pPr>
      <w:rPr>
        <w:rFonts w:ascii="Wingdings" w:hAnsi="Wingdings" w:hint="default"/>
      </w:rPr>
    </w:lvl>
    <w:lvl w:ilvl="3" w:tplc="04090001" w:tentative="1">
      <w:start w:val="1"/>
      <w:numFmt w:val="bullet"/>
      <w:lvlText w:val=""/>
      <w:lvlJc w:val="left"/>
      <w:pPr>
        <w:ind w:left="2040" w:hanging="480"/>
      </w:pPr>
      <w:rPr>
        <w:rFonts w:ascii="Wingdings" w:hAnsi="Wingdings" w:hint="default"/>
      </w:rPr>
    </w:lvl>
    <w:lvl w:ilvl="4" w:tplc="04090003" w:tentative="1">
      <w:start w:val="1"/>
      <w:numFmt w:val="bullet"/>
      <w:lvlText w:val=""/>
      <w:lvlJc w:val="left"/>
      <w:pPr>
        <w:ind w:left="2520" w:hanging="480"/>
      </w:pPr>
      <w:rPr>
        <w:rFonts w:ascii="Wingdings" w:hAnsi="Wingdings" w:hint="default"/>
      </w:rPr>
    </w:lvl>
    <w:lvl w:ilvl="5" w:tplc="04090005" w:tentative="1">
      <w:start w:val="1"/>
      <w:numFmt w:val="bullet"/>
      <w:lvlText w:val=""/>
      <w:lvlJc w:val="left"/>
      <w:pPr>
        <w:ind w:left="3000" w:hanging="480"/>
      </w:pPr>
      <w:rPr>
        <w:rFonts w:ascii="Wingdings" w:hAnsi="Wingdings" w:hint="default"/>
      </w:rPr>
    </w:lvl>
    <w:lvl w:ilvl="6" w:tplc="04090001" w:tentative="1">
      <w:start w:val="1"/>
      <w:numFmt w:val="bullet"/>
      <w:lvlText w:val=""/>
      <w:lvlJc w:val="left"/>
      <w:pPr>
        <w:ind w:left="3480" w:hanging="480"/>
      </w:pPr>
      <w:rPr>
        <w:rFonts w:ascii="Wingdings" w:hAnsi="Wingdings" w:hint="default"/>
      </w:rPr>
    </w:lvl>
    <w:lvl w:ilvl="7" w:tplc="04090003" w:tentative="1">
      <w:start w:val="1"/>
      <w:numFmt w:val="bullet"/>
      <w:lvlText w:val=""/>
      <w:lvlJc w:val="left"/>
      <w:pPr>
        <w:ind w:left="3960" w:hanging="480"/>
      </w:pPr>
      <w:rPr>
        <w:rFonts w:ascii="Wingdings" w:hAnsi="Wingdings" w:hint="default"/>
      </w:rPr>
    </w:lvl>
    <w:lvl w:ilvl="8" w:tplc="04090005" w:tentative="1">
      <w:start w:val="1"/>
      <w:numFmt w:val="bullet"/>
      <w:lvlText w:val=""/>
      <w:lvlJc w:val="left"/>
      <w:pPr>
        <w:ind w:left="4440" w:hanging="480"/>
      </w:pPr>
      <w:rPr>
        <w:rFonts w:ascii="Wingdings" w:hAnsi="Wingdings" w:hint="default"/>
      </w:rPr>
    </w:lvl>
  </w:abstractNum>
  <w:abstractNum w:abstractNumId="70" w15:restartNumberingAfterBreak="0">
    <w:nsid w:val="7F356119"/>
    <w:multiLevelType w:val="multilevel"/>
    <w:tmpl w:val="695EAC6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FC75280"/>
    <w:multiLevelType w:val="hybridMultilevel"/>
    <w:tmpl w:val="2FE60236"/>
    <w:lvl w:ilvl="0" w:tplc="08090001">
      <w:start w:val="1"/>
      <w:numFmt w:val="bullet"/>
      <w:lvlText w:val=""/>
      <w:lvlJc w:val="left"/>
      <w:pPr>
        <w:ind w:left="764" w:hanging="480"/>
      </w:pPr>
      <w:rPr>
        <w:rFonts w:ascii="Symbol" w:hAnsi="Symbol"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757793919">
    <w:abstractNumId w:val="57"/>
  </w:num>
  <w:num w:numId="2" w16cid:durableId="732966245">
    <w:abstractNumId w:val="29"/>
  </w:num>
  <w:num w:numId="3" w16cid:durableId="1907839048">
    <w:abstractNumId w:val="1"/>
  </w:num>
  <w:num w:numId="4" w16cid:durableId="757598599">
    <w:abstractNumId w:val="0"/>
  </w:num>
  <w:num w:numId="5" w16cid:durableId="1026977557">
    <w:abstractNumId w:val="16"/>
  </w:num>
  <w:num w:numId="6" w16cid:durableId="2036539747">
    <w:abstractNumId w:val="45"/>
  </w:num>
  <w:num w:numId="7" w16cid:durableId="1220440313">
    <w:abstractNumId w:val="24"/>
  </w:num>
  <w:num w:numId="8" w16cid:durableId="669648128">
    <w:abstractNumId w:val="36"/>
  </w:num>
  <w:num w:numId="9" w16cid:durableId="835463054">
    <w:abstractNumId w:val="60"/>
  </w:num>
  <w:num w:numId="10" w16cid:durableId="750850867">
    <w:abstractNumId w:val="50"/>
  </w:num>
  <w:num w:numId="11" w16cid:durableId="231157541">
    <w:abstractNumId w:val="44"/>
  </w:num>
  <w:num w:numId="12" w16cid:durableId="757949310">
    <w:abstractNumId w:val="10"/>
  </w:num>
  <w:num w:numId="13" w16cid:durableId="16328269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39672358">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07868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009018">
    <w:abstractNumId w:val="51"/>
  </w:num>
  <w:num w:numId="17" w16cid:durableId="360907316">
    <w:abstractNumId w:val="16"/>
  </w:num>
  <w:num w:numId="18" w16cid:durableId="45840642">
    <w:abstractNumId w:val="42"/>
  </w:num>
  <w:num w:numId="19" w16cid:durableId="427315066">
    <w:abstractNumId w:val="18"/>
  </w:num>
  <w:num w:numId="20" w16cid:durableId="1120999057">
    <w:abstractNumId w:val="54"/>
  </w:num>
  <w:num w:numId="21" w16cid:durableId="1790005146">
    <w:abstractNumId w:val="38"/>
  </w:num>
  <w:num w:numId="22" w16cid:durableId="1055079985">
    <w:abstractNumId w:val="49"/>
  </w:num>
  <w:num w:numId="23" w16cid:durableId="178011931">
    <w:abstractNumId w:val="17"/>
  </w:num>
  <w:num w:numId="24" w16cid:durableId="341933901">
    <w:abstractNumId w:val="5"/>
  </w:num>
  <w:num w:numId="25" w16cid:durableId="1468088982">
    <w:abstractNumId w:val="31"/>
  </w:num>
  <w:num w:numId="26" w16cid:durableId="634914918">
    <w:abstractNumId w:val="56"/>
  </w:num>
  <w:num w:numId="27" w16cid:durableId="173963908">
    <w:abstractNumId w:val="59"/>
  </w:num>
  <w:num w:numId="28" w16cid:durableId="1121921332">
    <w:abstractNumId w:val="32"/>
  </w:num>
  <w:num w:numId="29" w16cid:durableId="1421953127">
    <w:abstractNumId w:val="23"/>
  </w:num>
  <w:num w:numId="30" w16cid:durableId="71663259">
    <w:abstractNumId w:val="19"/>
  </w:num>
  <w:num w:numId="31" w16cid:durableId="170459197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2894644">
    <w:abstractNumId w:val="59"/>
  </w:num>
  <w:num w:numId="33" w16cid:durableId="64035618">
    <w:abstractNumId w:val="31"/>
  </w:num>
  <w:num w:numId="34" w16cid:durableId="2141339939">
    <w:abstractNumId w:val="16"/>
  </w:num>
  <w:num w:numId="35" w16cid:durableId="617219018">
    <w:abstractNumId w:val="71"/>
  </w:num>
  <w:num w:numId="36" w16cid:durableId="1607497302">
    <w:abstractNumId w:val="16"/>
  </w:num>
  <w:num w:numId="37" w16cid:durableId="43871007">
    <w:abstractNumId w:val="66"/>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96459858">
    <w:abstractNumId w:val="51"/>
  </w:num>
  <w:num w:numId="39" w16cid:durableId="1852644537">
    <w:abstractNumId w:val="34"/>
  </w:num>
  <w:num w:numId="40" w16cid:durableId="1980765682">
    <w:abstractNumId w:val="64"/>
  </w:num>
  <w:num w:numId="41" w16cid:durableId="1652061042">
    <w:abstractNumId w:val="66"/>
  </w:num>
  <w:num w:numId="42" w16cid:durableId="465437710">
    <w:abstractNumId w:val="25"/>
  </w:num>
  <w:num w:numId="43" w16cid:durableId="2132935285">
    <w:abstractNumId w:val="70"/>
    <w:lvlOverride w:ilvl="1">
      <w:startOverride w:val="1"/>
    </w:lvlOverride>
  </w:num>
  <w:num w:numId="44" w16cid:durableId="2132935285">
    <w:abstractNumId w:val="70"/>
    <w:lvlOverride w:ilvl="1"/>
    <w:lvlOverride w:ilvl="2">
      <w:startOverride w:val="1"/>
    </w:lvlOverride>
  </w:num>
  <w:num w:numId="45" w16cid:durableId="655959810">
    <w:abstractNumId w:val="40"/>
  </w:num>
  <w:num w:numId="46" w16cid:durableId="184370914">
    <w:abstractNumId w:val="26"/>
  </w:num>
  <w:num w:numId="47" w16cid:durableId="2024084972">
    <w:abstractNumId w:val="2"/>
  </w:num>
  <w:num w:numId="48" w16cid:durableId="1740905146">
    <w:abstractNumId w:val="8"/>
  </w:num>
  <w:num w:numId="49" w16cid:durableId="2073500937">
    <w:abstractNumId w:val="13"/>
  </w:num>
  <w:num w:numId="50" w16cid:durableId="622274990">
    <w:abstractNumId w:val="4"/>
  </w:num>
  <w:num w:numId="51" w16cid:durableId="1971665786">
    <w:abstractNumId w:val="45"/>
  </w:num>
  <w:num w:numId="52" w16cid:durableId="1029602816">
    <w:abstractNumId w:val="66"/>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29834462">
    <w:abstractNumId w:val="68"/>
  </w:num>
  <w:num w:numId="54" w16cid:durableId="1714767931">
    <w:abstractNumId w:val="61"/>
  </w:num>
  <w:num w:numId="55" w16cid:durableId="1831555160">
    <w:abstractNumId w:val="15"/>
  </w:num>
  <w:num w:numId="56" w16cid:durableId="591668466">
    <w:abstractNumId w:val="6"/>
  </w:num>
  <w:num w:numId="57" w16cid:durableId="213466842">
    <w:abstractNumId w:val="6"/>
  </w:num>
  <w:num w:numId="58" w16cid:durableId="25066870">
    <w:abstractNumId w:val="58"/>
  </w:num>
  <w:num w:numId="59" w16cid:durableId="710036725">
    <w:abstractNumId w:val="63"/>
  </w:num>
  <w:num w:numId="60" w16cid:durableId="584728360">
    <w:abstractNumId w:val="61"/>
  </w:num>
  <w:num w:numId="61" w16cid:durableId="1462115514">
    <w:abstractNumId w:val="39"/>
  </w:num>
  <w:num w:numId="62" w16cid:durableId="1900093097">
    <w:abstractNumId w:val="69"/>
  </w:num>
  <w:num w:numId="63" w16cid:durableId="286201699">
    <w:abstractNumId w:val="27"/>
  </w:num>
  <w:num w:numId="64" w16cid:durableId="1375042127">
    <w:abstractNumId w:val="45"/>
  </w:num>
  <w:num w:numId="65" w16cid:durableId="1106315511">
    <w:abstractNumId w:val="43"/>
  </w:num>
  <w:num w:numId="66" w16cid:durableId="325087429">
    <w:abstractNumId w:val="9"/>
  </w:num>
  <w:num w:numId="67" w16cid:durableId="844633927">
    <w:abstractNumId w:val="28"/>
  </w:num>
  <w:num w:numId="68" w16cid:durableId="682786753">
    <w:abstractNumId w:val="46"/>
  </w:num>
  <w:num w:numId="69" w16cid:durableId="1461454320">
    <w:abstractNumId w:val="46"/>
  </w:num>
  <w:num w:numId="70" w16cid:durableId="1479496318">
    <w:abstractNumId w:val="9"/>
  </w:num>
  <w:num w:numId="71" w16cid:durableId="17202013">
    <w:abstractNumId w:val="41"/>
  </w:num>
  <w:num w:numId="72" w16cid:durableId="141432272">
    <w:abstractNumId w:val="11"/>
  </w:num>
  <w:num w:numId="73" w16cid:durableId="1633360724">
    <w:abstractNumId w:val="7"/>
  </w:num>
  <w:num w:numId="74" w16cid:durableId="1851487013">
    <w:abstractNumId w:val="21"/>
  </w:num>
  <w:num w:numId="75" w16cid:durableId="637955869">
    <w:abstractNumId w:val="7"/>
  </w:num>
  <w:num w:numId="76" w16cid:durableId="748698555">
    <w:abstractNumId w:val="11"/>
  </w:num>
  <w:num w:numId="77" w16cid:durableId="1758557385">
    <w:abstractNumId w:val="21"/>
  </w:num>
  <w:num w:numId="78" w16cid:durableId="431508701">
    <w:abstractNumId w:val="57"/>
  </w:num>
  <w:num w:numId="79" w16cid:durableId="171184496">
    <w:abstractNumId w:val="61"/>
  </w:num>
  <w:num w:numId="80" w16cid:durableId="286009552">
    <w:abstractNumId w:val="65"/>
  </w:num>
  <w:num w:numId="81" w16cid:durableId="633021440">
    <w:abstractNumId w:val="33"/>
  </w:num>
  <w:num w:numId="82" w16cid:durableId="1407339321">
    <w:abstractNumId w:val="33"/>
  </w:num>
  <w:num w:numId="83" w16cid:durableId="360786698">
    <w:abstractNumId w:val="71"/>
  </w:num>
  <w:num w:numId="84" w16cid:durableId="66533540">
    <w:abstractNumId w:val="27"/>
  </w:num>
  <w:num w:numId="85" w16cid:durableId="770854386">
    <w:abstractNumId w:val="45"/>
  </w:num>
  <w:num w:numId="86" w16cid:durableId="7030957">
    <w:abstractNumId w:val="35"/>
  </w:num>
  <w:num w:numId="87" w16cid:durableId="1586304550">
    <w:abstractNumId w:val="48"/>
  </w:num>
  <w:num w:numId="88" w16cid:durableId="1231505389">
    <w:abstractNumId w:val="52"/>
  </w:num>
  <w:num w:numId="89" w16cid:durableId="1935892622">
    <w:abstractNumId w:val="62"/>
  </w:num>
  <w:num w:numId="90" w16cid:durableId="1985159282">
    <w:abstractNumId w:val="55"/>
  </w:num>
  <w:num w:numId="91" w16cid:durableId="1306931276">
    <w:abstractNumId w:val="3"/>
  </w:num>
  <w:num w:numId="92" w16cid:durableId="116872593">
    <w:abstractNumId w:val="53"/>
  </w:num>
  <w:num w:numId="93" w16cid:durableId="512768397">
    <w:abstractNumId w:val="22"/>
  </w:num>
  <w:num w:numId="94" w16cid:durableId="1931766912">
    <w:abstractNumId w:val="3"/>
  </w:num>
  <w:num w:numId="95" w16cid:durableId="1968730111">
    <w:abstractNumId w:val="62"/>
  </w:num>
  <w:num w:numId="96" w16cid:durableId="683241573">
    <w:abstractNumId w:val="20"/>
  </w:num>
  <w:num w:numId="97" w16cid:durableId="107436883">
    <w:abstractNumId w:val="14"/>
  </w:num>
  <w:num w:numId="98" w16cid:durableId="908343334">
    <w:abstractNumId w:val="14"/>
    <w:lvlOverride w:ilvl="1">
      <w:lvl w:ilvl="1">
        <w:numFmt w:val="bullet"/>
        <w:lvlText w:val=""/>
        <w:lvlJc w:val="left"/>
        <w:pPr>
          <w:tabs>
            <w:tab w:val="num" w:pos="1440"/>
          </w:tabs>
          <w:ind w:left="1440" w:hanging="360"/>
        </w:pPr>
        <w:rPr>
          <w:rFonts w:ascii="Symbol" w:hAnsi="Symbol" w:hint="default"/>
          <w:sz w:val="20"/>
        </w:rPr>
      </w:lvl>
    </w:lvlOverride>
  </w:num>
  <w:num w:numId="99" w16cid:durableId="1498883913">
    <w:abstractNumId w:val="21"/>
  </w:num>
  <w:num w:numId="100" w16cid:durableId="1968047932">
    <w:abstractNumId w:val="22"/>
  </w:num>
  <w:num w:numId="101" w16cid:durableId="1936399609">
    <w:abstractNumId w:val="45"/>
  </w:num>
  <w:num w:numId="102" w16cid:durableId="273708806">
    <w:abstractNumId w:val="67"/>
  </w:num>
  <w:num w:numId="103" w16cid:durableId="586043413">
    <w:abstractNumId w:val="67"/>
  </w:num>
  <w:num w:numId="104" w16cid:durableId="1278294439">
    <w:abstractNumId w:val="67"/>
  </w:num>
  <w:num w:numId="105" w16cid:durableId="2116903620">
    <w:abstractNumId w:val="45"/>
  </w:num>
  <w:num w:numId="106" w16cid:durableId="1672953296">
    <w:abstractNumId w:val="45"/>
  </w:num>
  <w:num w:numId="107" w16cid:durableId="799416373">
    <w:abstractNumId w:val="47"/>
  </w:num>
  <w:num w:numId="108" w16cid:durableId="1434277835">
    <w:abstractNumId w:val="47"/>
  </w:num>
  <w:num w:numId="109" w16cid:durableId="1242906296">
    <w:abstractNumId w:val="12"/>
  </w:num>
  <w:num w:numId="110" w16cid:durableId="788233914">
    <w:abstractNumId w:val="61"/>
  </w:num>
  <w:num w:numId="111" w16cid:durableId="1263614482">
    <w:abstractNumId w:val="33"/>
  </w:num>
  <w:num w:numId="112" w16cid:durableId="624240547">
    <w:abstractNumId w:val="37"/>
  </w:num>
  <w:num w:numId="113" w16cid:durableId="133210367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598561785">
    <w:abstractNumId w:val="12"/>
  </w:num>
  <w:num w:numId="115" w16cid:durableId="2130195887">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zh-CN" w:vendorID="64" w:dllVersion="0" w:nlCheck="1" w:checkStyle="1"/>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16B"/>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681"/>
    <w:rsid w:val="00010823"/>
    <w:rsid w:val="00010C24"/>
    <w:rsid w:val="00010C28"/>
    <w:rsid w:val="00010FF3"/>
    <w:rsid w:val="00011779"/>
    <w:rsid w:val="00011AE1"/>
    <w:rsid w:val="00011B0F"/>
    <w:rsid w:val="000121B2"/>
    <w:rsid w:val="000123A7"/>
    <w:rsid w:val="0001249E"/>
    <w:rsid w:val="0001295C"/>
    <w:rsid w:val="00012A64"/>
    <w:rsid w:val="00013036"/>
    <w:rsid w:val="000131AF"/>
    <w:rsid w:val="00013688"/>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8D"/>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34"/>
    <w:rsid w:val="00030972"/>
    <w:rsid w:val="00030C26"/>
    <w:rsid w:val="00030E95"/>
    <w:rsid w:val="00030F5E"/>
    <w:rsid w:val="00031924"/>
    <w:rsid w:val="0003194C"/>
    <w:rsid w:val="000321B5"/>
    <w:rsid w:val="000322AE"/>
    <w:rsid w:val="00032920"/>
    <w:rsid w:val="00032EFF"/>
    <w:rsid w:val="00033135"/>
    <w:rsid w:val="00033193"/>
    <w:rsid w:val="0003337C"/>
    <w:rsid w:val="0003380E"/>
    <w:rsid w:val="0003397E"/>
    <w:rsid w:val="000339EA"/>
    <w:rsid w:val="00033B68"/>
    <w:rsid w:val="000345EB"/>
    <w:rsid w:val="000347B1"/>
    <w:rsid w:val="00034AD2"/>
    <w:rsid w:val="00034F3B"/>
    <w:rsid w:val="00034FF2"/>
    <w:rsid w:val="000356ED"/>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CFB"/>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090"/>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AF4"/>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585C"/>
    <w:rsid w:val="00066501"/>
    <w:rsid w:val="00066665"/>
    <w:rsid w:val="00066BC9"/>
    <w:rsid w:val="00066FF1"/>
    <w:rsid w:val="00067353"/>
    <w:rsid w:val="00067520"/>
    <w:rsid w:val="0006781E"/>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2E"/>
    <w:rsid w:val="00073933"/>
    <w:rsid w:val="00073D47"/>
    <w:rsid w:val="00073FA3"/>
    <w:rsid w:val="0007409C"/>
    <w:rsid w:val="00074450"/>
    <w:rsid w:val="000744E0"/>
    <w:rsid w:val="00074589"/>
    <w:rsid w:val="0007499D"/>
    <w:rsid w:val="00074C1F"/>
    <w:rsid w:val="0007548F"/>
    <w:rsid w:val="00075C6A"/>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2BC8"/>
    <w:rsid w:val="000836C7"/>
    <w:rsid w:val="0008384E"/>
    <w:rsid w:val="00083BB1"/>
    <w:rsid w:val="00083C5B"/>
    <w:rsid w:val="00083CBA"/>
    <w:rsid w:val="00083FB0"/>
    <w:rsid w:val="00083FEB"/>
    <w:rsid w:val="00084276"/>
    <w:rsid w:val="00084304"/>
    <w:rsid w:val="00084CBD"/>
    <w:rsid w:val="00085612"/>
    <w:rsid w:val="000859F9"/>
    <w:rsid w:val="00085BD1"/>
    <w:rsid w:val="0008636B"/>
    <w:rsid w:val="000863AB"/>
    <w:rsid w:val="000864D5"/>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2F7F"/>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683"/>
    <w:rsid w:val="00097725"/>
    <w:rsid w:val="00097DFB"/>
    <w:rsid w:val="00097FCB"/>
    <w:rsid w:val="000A02C8"/>
    <w:rsid w:val="000A041B"/>
    <w:rsid w:val="000A0979"/>
    <w:rsid w:val="000A0AD8"/>
    <w:rsid w:val="000A0D7B"/>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E84"/>
    <w:rsid w:val="000A6FE8"/>
    <w:rsid w:val="000A7726"/>
    <w:rsid w:val="000A77F2"/>
    <w:rsid w:val="000B00DD"/>
    <w:rsid w:val="000B05C3"/>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3DE0"/>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66"/>
    <w:rsid w:val="000C197E"/>
    <w:rsid w:val="000C22E1"/>
    <w:rsid w:val="000C2424"/>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D7F45"/>
    <w:rsid w:val="000E0B61"/>
    <w:rsid w:val="000E0C7D"/>
    <w:rsid w:val="000E14B3"/>
    <w:rsid w:val="000E166B"/>
    <w:rsid w:val="000E184A"/>
    <w:rsid w:val="000E1A0D"/>
    <w:rsid w:val="000E1BB5"/>
    <w:rsid w:val="000E21A3"/>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6F"/>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8E9"/>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110"/>
    <w:rsid w:val="00110415"/>
    <w:rsid w:val="00110746"/>
    <w:rsid w:val="00110F47"/>
    <w:rsid w:val="00111233"/>
    <w:rsid w:val="00111974"/>
    <w:rsid w:val="001119FD"/>
    <w:rsid w:val="00111B30"/>
    <w:rsid w:val="00111BED"/>
    <w:rsid w:val="00111BEE"/>
    <w:rsid w:val="00111C2D"/>
    <w:rsid w:val="00112020"/>
    <w:rsid w:val="001122AF"/>
    <w:rsid w:val="0011230A"/>
    <w:rsid w:val="0011333B"/>
    <w:rsid w:val="00113807"/>
    <w:rsid w:val="00113B72"/>
    <w:rsid w:val="00114410"/>
    <w:rsid w:val="00114532"/>
    <w:rsid w:val="00114AD7"/>
    <w:rsid w:val="00114E9D"/>
    <w:rsid w:val="0011522C"/>
    <w:rsid w:val="00115388"/>
    <w:rsid w:val="001153A7"/>
    <w:rsid w:val="001154E1"/>
    <w:rsid w:val="00115809"/>
    <w:rsid w:val="00115F1B"/>
    <w:rsid w:val="00115FDA"/>
    <w:rsid w:val="00116525"/>
    <w:rsid w:val="001166B4"/>
    <w:rsid w:val="00116CCF"/>
    <w:rsid w:val="001171FD"/>
    <w:rsid w:val="0011731B"/>
    <w:rsid w:val="00117412"/>
    <w:rsid w:val="0011780E"/>
    <w:rsid w:val="00117DA7"/>
    <w:rsid w:val="00120801"/>
    <w:rsid w:val="00120888"/>
    <w:rsid w:val="00120A1A"/>
    <w:rsid w:val="00120A78"/>
    <w:rsid w:val="00120E80"/>
    <w:rsid w:val="00120E91"/>
    <w:rsid w:val="001216D3"/>
    <w:rsid w:val="00121720"/>
    <w:rsid w:val="00121893"/>
    <w:rsid w:val="00121BA2"/>
    <w:rsid w:val="00121E5E"/>
    <w:rsid w:val="00122209"/>
    <w:rsid w:val="0012222B"/>
    <w:rsid w:val="001224A0"/>
    <w:rsid w:val="001228AF"/>
    <w:rsid w:val="00122935"/>
    <w:rsid w:val="00122B1D"/>
    <w:rsid w:val="00123511"/>
    <w:rsid w:val="00123768"/>
    <w:rsid w:val="00123E28"/>
    <w:rsid w:val="00123FC5"/>
    <w:rsid w:val="001246B3"/>
    <w:rsid w:val="00124830"/>
    <w:rsid w:val="00124C9E"/>
    <w:rsid w:val="00124CF1"/>
    <w:rsid w:val="00125226"/>
    <w:rsid w:val="001252C5"/>
    <w:rsid w:val="0012532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282"/>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0B37"/>
    <w:rsid w:val="00140C88"/>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1A7"/>
    <w:rsid w:val="00146251"/>
    <w:rsid w:val="0014667F"/>
    <w:rsid w:val="00146E8E"/>
    <w:rsid w:val="00146FA6"/>
    <w:rsid w:val="001470B7"/>
    <w:rsid w:val="00147269"/>
    <w:rsid w:val="0014747E"/>
    <w:rsid w:val="001501F9"/>
    <w:rsid w:val="00150222"/>
    <w:rsid w:val="0015087F"/>
    <w:rsid w:val="00151039"/>
    <w:rsid w:val="001513D3"/>
    <w:rsid w:val="00151850"/>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2E3"/>
    <w:rsid w:val="00156F9B"/>
    <w:rsid w:val="00156FDF"/>
    <w:rsid w:val="0015759E"/>
    <w:rsid w:val="001575E9"/>
    <w:rsid w:val="00157A80"/>
    <w:rsid w:val="001602F4"/>
    <w:rsid w:val="001606D2"/>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642"/>
    <w:rsid w:val="00163717"/>
    <w:rsid w:val="00164048"/>
    <w:rsid w:val="001640AB"/>
    <w:rsid w:val="001641B1"/>
    <w:rsid w:val="001643C8"/>
    <w:rsid w:val="00164998"/>
    <w:rsid w:val="00164EB7"/>
    <w:rsid w:val="00165033"/>
    <w:rsid w:val="00165494"/>
    <w:rsid w:val="0016575F"/>
    <w:rsid w:val="0016581A"/>
    <w:rsid w:val="00165A43"/>
    <w:rsid w:val="00165AC5"/>
    <w:rsid w:val="00165DB6"/>
    <w:rsid w:val="00166122"/>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139"/>
    <w:rsid w:val="0017121B"/>
    <w:rsid w:val="00171690"/>
    <w:rsid w:val="00171754"/>
    <w:rsid w:val="0017180F"/>
    <w:rsid w:val="0017291F"/>
    <w:rsid w:val="001729D3"/>
    <w:rsid w:val="00172C7C"/>
    <w:rsid w:val="00172DC0"/>
    <w:rsid w:val="0017329A"/>
    <w:rsid w:val="001735D9"/>
    <w:rsid w:val="00173F96"/>
    <w:rsid w:val="00174A1D"/>
    <w:rsid w:val="00174C55"/>
    <w:rsid w:val="00174EC2"/>
    <w:rsid w:val="0017551C"/>
    <w:rsid w:val="001756C2"/>
    <w:rsid w:val="00175715"/>
    <w:rsid w:val="00175A69"/>
    <w:rsid w:val="00175B82"/>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BA6"/>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0DE1"/>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547"/>
    <w:rsid w:val="001A780E"/>
    <w:rsid w:val="001A789F"/>
    <w:rsid w:val="001A7A75"/>
    <w:rsid w:val="001A7FFD"/>
    <w:rsid w:val="001B0250"/>
    <w:rsid w:val="001B065B"/>
    <w:rsid w:val="001B07C0"/>
    <w:rsid w:val="001B0C9F"/>
    <w:rsid w:val="001B0D18"/>
    <w:rsid w:val="001B128B"/>
    <w:rsid w:val="001B12EA"/>
    <w:rsid w:val="001B19D9"/>
    <w:rsid w:val="001B1A58"/>
    <w:rsid w:val="001B1B6E"/>
    <w:rsid w:val="001B2031"/>
    <w:rsid w:val="001B286C"/>
    <w:rsid w:val="001B290F"/>
    <w:rsid w:val="001B3AFA"/>
    <w:rsid w:val="001B4146"/>
    <w:rsid w:val="001B434B"/>
    <w:rsid w:val="001B449F"/>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4BB"/>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224"/>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22D"/>
    <w:rsid w:val="001F6653"/>
    <w:rsid w:val="001F6A02"/>
    <w:rsid w:val="001F6DE9"/>
    <w:rsid w:val="001F6EFC"/>
    <w:rsid w:val="001F702B"/>
    <w:rsid w:val="001F7402"/>
    <w:rsid w:val="001F74B1"/>
    <w:rsid w:val="001F74C3"/>
    <w:rsid w:val="001F7601"/>
    <w:rsid w:val="001F7BB2"/>
    <w:rsid w:val="001F7D48"/>
    <w:rsid w:val="001F7E57"/>
    <w:rsid w:val="0020044D"/>
    <w:rsid w:val="0020051C"/>
    <w:rsid w:val="00200DBD"/>
    <w:rsid w:val="00200FC8"/>
    <w:rsid w:val="00201815"/>
    <w:rsid w:val="002018E0"/>
    <w:rsid w:val="00201DAC"/>
    <w:rsid w:val="002027D9"/>
    <w:rsid w:val="00202B08"/>
    <w:rsid w:val="00202BC3"/>
    <w:rsid w:val="00203389"/>
    <w:rsid w:val="00203447"/>
    <w:rsid w:val="00203804"/>
    <w:rsid w:val="0020383F"/>
    <w:rsid w:val="00203B3C"/>
    <w:rsid w:val="002046F8"/>
    <w:rsid w:val="00204B3A"/>
    <w:rsid w:val="00205244"/>
    <w:rsid w:val="00205C67"/>
    <w:rsid w:val="00205DC1"/>
    <w:rsid w:val="00205F2A"/>
    <w:rsid w:val="002061D2"/>
    <w:rsid w:val="002069C4"/>
    <w:rsid w:val="00206F6B"/>
    <w:rsid w:val="00207064"/>
    <w:rsid w:val="0020742C"/>
    <w:rsid w:val="0020756A"/>
    <w:rsid w:val="002077DA"/>
    <w:rsid w:val="002078DB"/>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4F6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0A"/>
    <w:rsid w:val="002343C6"/>
    <w:rsid w:val="00234715"/>
    <w:rsid w:val="00234C92"/>
    <w:rsid w:val="00235836"/>
    <w:rsid w:val="00235B7B"/>
    <w:rsid w:val="00235BAE"/>
    <w:rsid w:val="00236070"/>
    <w:rsid w:val="002369D5"/>
    <w:rsid w:val="00236CBD"/>
    <w:rsid w:val="0023735A"/>
    <w:rsid w:val="00237ABB"/>
    <w:rsid w:val="00237E62"/>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48"/>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0D"/>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C59"/>
    <w:rsid w:val="002710AA"/>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80D"/>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6B5"/>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3EC"/>
    <w:rsid w:val="00294741"/>
    <w:rsid w:val="002947BB"/>
    <w:rsid w:val="00294B67"/>
    <w:rsid w:val="00294E33"/>
    <w:rsid w:val="00294E8F"/>
    <w:rsid w:val="00296DC9"/>
    <w:rsid w:val="00296E32"/>
    <w:rsid w:val="00296EDC"/>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BA9"/>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D82"/>
    <w:rsid w:val="002A6F00"/>
    <w:rsid w:val="002A7275"/>
    <w:rsid w:val="002A73F2"/>
    <w:rsid w:val="002A7608"/>
    <w:rsid w:val="002A7EFD"/>
    <w:rsid w:val="002A7F4E"/>
    <w:rsid w:val="002B00F2"/>
    <w:rsid w:val="002B034A"/>
    <w:rsid w:val="002B057C"/>
    <w:rsid w:val="002B072A"/>
    <w:rsid w:val="002B132E"/>
    <w:rsid w:val="002B1398"/>
    <w:rsid w:val="002B19F1"/>
    <w:rsid w:val="002B1B88"/>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06AD"/>
    <w:rsid w:val="002C1163"/>
    <w:rsid w:val="002C13C1"/>
    <w:rsid w:val="002C13D8"/>
    <w:rsid w:val="002C1504"/>
    <w:rsid w:val="002C18DD"/>
    <w:rsid w:val="002C1D8E"/>
    <w:rsid w:val="002C2722"/>
    <w:rsid w:val="002C2C19"/>
    <w:rsid w:val="002C355F"/>
    <w:rsid w:val="002C3C8A"/>
    <w:rsid w:val="002C4719"/>
    <w:rsid w:val="002C5643"/>
    <w:rsid w:val="002C5A0A"/>
    <w:rsid w:val="002C5C7D"/>
    <w:rsid w:val="002C5CC9"/>
    <w:rsid w:val="002C61AC"/>
    <w:rsid w:val="002C631D"/>
    <w:rsid w:val="002C6990"/>
    <w:rsid w:val="002C69E5"/>
    <w:rsid w:val="002C6D79"/>
    <w:rsid w:val="002C7402"/>
    <w:rsid w:val="002C745E"/>
    <w:rsid w:val="002C7829"/>
    <w:rsid w:val="002C7CFD"/>
    <w:rsid w:val="002D06C2"/>
    <w:rsid w:val="002D0792"/>
    <w:rsid w:val="002D0EAB"/>
    <w:rsid w:val="002D1181"/>
    <w:rsid w:val="002D18AA"/>
    <w:rsid w:val="002D1960"/>
    <w:rsid w:val="002D1B39"/>
    <w:rsid w:val="002D1B3F"/>
    <w:rsid w:val="002D1D1C"/>
    <w:rsid w:val="002D20E9"/>
    <w:rsid w:val="002D33DC"/>
    <w:rsid w:val="002D365F"/>
    <w:rsid w:val="002D3869"/>
    <w:rsid w:val="002D3909"/>
    <w:rsid w:val="002D391D"/>
    <w:rsid w:val="002D41AA"/>
    <w:rsid w:val="002D4C3B"/>
    <w:rsid w:val="002D50E3"/>
    <w:rsid w:val="002D549E"/>
    <w:rsid w:val="002D57E2"/>
    <w:rsid w:val="002D5868"/>
    <w:rsid w:val="002D5DA4"/>
    <w:rsid w:val="002D5EED"/>
    <w:rsid w:val="002D5FB9"/>
    <w:rsid w:val="002D61C3"/>
    <w:rsid w:val="002D6230"/>
    <w:rsid w:val="002D6310"/>
    <w:rsid w:val="002D650C"/>
    <w:rsid w:val="002D6962"/>
    <w:rsid w:val="002D701B"/>
    <w:rsid w:val="002D7417"/>
    <w:rsid w:val="002E03A9"/>
    <w:rsid w:val="002E054C"/>
    <w:rsid w:val="002E0814"/>
    <w:rsid w:val="002E0D50"/>
    <w:rsid w:val="002E1108"/>
    <w:rsid w:val="002E1AF4"/>
    <w:rsid w:val="002E1B65"/>
    <w:rsid w:val="002E1C71"/>
    <w:rsid w:val="002E1D5A"/>
    <w:rsid w:val="002E1DA5"/>
    <w:rsid w:val="002E1FC9"/>
    <w:rsid w:val="002E2945"/>
    <w:rsid w:val="002E2DB3"/>
    <w:rsid w:val="002E2E08"/>
    <w:rsid w:val="002E2F65"/>
    <w:rsid w:val="002E365F"/>
    <w:rsid w:val="002E37AC"/>
    <w:rsid w:val="002E3A7C"/>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60E"/>
    <w:rsid w:val="002F09BA"/>
    <w:rsid w:val="002F0C2A"/>
    <w:rsid w:val="002F0D98"/>
    <w:rsid w:val="002F1318"/>
    <w:rsid w:val="002F1769"/>
    <w:rsid w:val="002F1770"/>
    <w:rsid w:val="002F1859"/>
    <w:rsid w:val="002F191F"/>
    <w:rsid w:val="002F1927"/>
    <w:rsid w:val="002F25EF"/>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953"/>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0D5D"/>
    <w:rsid w:val="0031116F"/>
    <w:rsid w:val="0031149A"/>
    <w:rsid w:val="00311689"/>
    <w:rsid w:val="003116E8"/>
    <w:rsid w:val="00311AC6"/>
    <w:rsid w:val="00311C3D"/>
    <w:rsid w:val="00311CEC"/>
    <w:rsid w:val="00311FBC"/>
    <w:rsid w:val="00312198"/>
    <w:rsid w:val="0031252F"/>
    <w:rsid w:val="00312E32"/>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1ED6"/>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BB2"/>
    <w:rsid w:val="00335F0B"/>
    <w:rsid w:val="003368AE"/>
    <w:rsid w:val="00336B61"/>
    <w:rsid w:val="003370DD"/>
    <w:rsid w:val="0033715B"/>
    <w:rsid w:val="00337961"/>
    <w:rsid w:val="00337B89"/>
    <w:rsid w:val="00337D71"/>
    <w:rsid w:val="00340EC0"/>
    <w:rsid w:val="00340FE8"/>
    <w:rsid w:val="0034111C"/>
    <w:rsid w:val="003411BB"/>
    <w:rsid w:val="003412C8"/>
    <w:rsid w:val="00341A68"/>
    <w:rsid w:val="00341AF3"/>
    <w:rsid w:val="00341B77"/>
    <w:rsid w:val="00341C3C"/>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61B"/>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1B7C"/>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0EF6"/>
    <w:rsid w:val="00371255"/>
    <w:rsid w:val="003716F5"/>
    <w:rsid w:val="0037170D"/>
    <w:rsid w:val="0037189D"/>
    <w:rsid w:val="00371C3B"/>
    <w:rsid w:val="00371D84"/>
    <w:rsid w:val="00371FCA"/>
    <w:rsid w:val="00372595"/>
    <w:rsid w:val="00372613"/>
    <w:rsid w:val="00372779"/>
    <w:rsid w:val="00372E81"/>
    <w:rsid w:val="00373068"/>
    <w:rsid w:val="00373124"/>
    <w:rsid w:val="0037381B"/>
    <w:rsid w:val="00373AE2"/>
    <w:rsid w:val="00373DE4"/>
    <w:rsid w:val="00373F2B"/>
    <w:rsid w:val="00373FEF"/>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738"/>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0B"/>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33"/>
    <w:rsid w:val="00395ECD"/>
    <w:rsid w:val="00395FFF"/>
    <w:rsid w:val="003960B3"/>
    <w:rsid w:val="003963E9"/>
    <w:rsid w:val="00396670"/>
    <w:rsid w:val="00396692"/>
    <w:rsid w:val="00396EFC"/>
    <w:rsid w:val="003971FD"/>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460"/>
    <w:rsid w:val="003A3763"/>
    <w:rsid w:val="003A3995"/>
    <w:rsid w:val="003A39A1"/>
    <w:rsid w:val="003A3A1C"/>
    <w:rsid w:val="003A3D56"/>
    <w:rsid w:val="003A3E46"/>
    <w:rsid w:val="003A4BB1"/>
    <w:rsid w:val="003A4BFA"/>
    <w:rsid w:val="003A4C2C"/>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3EA3"/>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1704"/>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219"/>
    <w:rsid w:val="003D2490"/>
    <w:rsid w:val="003D24D5"/>
    <w:rsid w:val="003D24F2"/>
    <w:rsid w:val="003D2874"/>
    <w:rsid w:val="003D35E0"/>
    <w:rsid w:val="003D36EA"/>
    <w:rsid w:val="003D3B25"/>
    <w:rsid w:val="003D3CEF"/>
    <w:rsid w:val="003D3E24"/>
    <w:rsid w:val="003D3E60"/>
    <w:rsid w:val="003D402B"/>
    <w:rsid w:val="003D43A7"/>
    <w:rsid w:val="003D4588"/>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734"/>
    <w:rsid w:val="003E2B6F"/>
    <w:rsid w:val="003E2EA4"/>
    <w:rsid w:val="003E32E1"/>
    <w:rsid w:val="003E3655"/>
    <w:rsid w:val="003E3963"/>
    <w:rsid w:val="003E4083"/>
    <w:rsid w:val="003E4570"/>
    <w:rsid w:val="003E4FE6"/>
    <w:rsid w:val="003E52D4"/>
    <w:rsid w:val="003E5654"/>
    <w:rsid w:val="003E5F5C"/>
    <w:rsid w:val="003E60E1"/>
    <w:rsid w:val="003E6445"/>
    <w:rsid w:val="003E64A3"/>
    <w:rsid w:val="003E6FF8"/>
    <w:rsid w:val="003E703C"/>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7F"/>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B69"/>
    <w:rsid w:val="00402C3B"/>
    <w:rsid w:val="004030AF"/>
    <w:rsid w:val="00403125"/>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948"/>
    <w:rsid w:val="00407CC5"/>
    <w:rsid w:val="00407CE7"/>
    <w:rsid w:val="00407D98"/>
    <w:rsid w:val="0041011D"/>
    <w:rsid w:val="00410463"/>
    <w:rsid w:val="00410BAC"/>
    <w:rsid w:val="0041119B"/>
    <w:rsid w:val="0041147C"/>
    <w:rsid w:val="004114C8"/>
    <w:rsid w:val="00411630"/>
    <w:rsid w:val="00411677"/>
    <w:rsid w:val="00411F91"/>
    <w:rsid w:val="0041206D"/>
    <w:rsid w:val="00412505"/>
    <w:rsid w:val="00412CFA"/>
    <w:rsid w:val="00412EFB"/>
    <w:rsid w:val="004136E4"/>
    <w:rsid w:val="00413B98"/>
    <w:rsid w:val="00413D12"/>
    <w:rsid w:val="00413F27"/>
    <w:rsid w:val="00414221"/>
    <w:rsid w:val="00414382"/>
    <w:rsid w:val="00414D64"/>
    <w:rsid w:val="00414DF1"/>
    <w:rsid w:val="004150F5"/>
    <w:rsid w:val="00415377"/>
    <w:rsid w:val="004153A3"/>
    <w:rsid w:val="00415766"/>
    <w:rsid w:val="00415BE6"/>
    <w:rsid w:val="004163D1"/>
    <w:rsid w:val="00416AEA"/>
    <w:rsid w:val="00416D81"/>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3F68"/>
    <w:rsid w:val="0042422F"/>
    <w:rsid w:val="004248EA"/>
    <w:rsid w:val="00424FA7"/>
    <w:rsid w:val="00424FCB"/>
    <w:rsid w:val="004255A0"/>
    <w:rsid w:val="00425ACE"/>
    <w:rsid w:val="004260A9"/>
    <w:rsid w:val="00426111"/>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2FE5"/>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DA1"/>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A7C"/>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5A9B"/>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8A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483"/>
    <w:rsid w:val="004805B4"/>
    <w:rsid w:val="004809B6"/>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BCF"/>
    <w:rsid w:val="00484E6D"/>
    <w:rsid w:val="00485401"/>
    <w:rsid w:val="00485731"/>
    <w:rsid w:val="00485BAB"/>
    <w:rsid w:val="00486060"/>
    <w:rsid w:val="004865A9"/>
    <w:rsid w:val="00486BFC"/>
    <w:rsid w:val="00487495"/>
    <w:rsid w:val="00487E07"/>
    <w:rsid w:val="00487EEB"/>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DC3"/>
    <w:rsid w:val="00495FCE"/>
    <w:rsid w:val="004962A9"/>
    <w:rsid w:val="0049636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7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3FD1"/>
    <w:rsid w:val="004B4144"/>
    <w:rsid w:val="004B46B1"/>
    <w:rsid w:val="004B4DAB"/>
    <w:rsid w:val="004B4FCD"/>
    <w:rsid w:val="004B5805"/>
    <w:rsid w:val="004B58FE"/>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5CDA"/>
    <w:rsid w:val="004C600F"/>
    <w:rsid w:val="004C61B9"/>
    <w:rsid w:val="004C6591"/>
    <w:rsid w:val="004C66F6"/>
    <w:rsid w:val="004C6867"/>
    <w:rsid w:val="004C737B"/>
    <w:rsid w:val="004C7423"/>
    <w:rsid w:val="004C795A"/>
    <w:rsid w:val="004C7AB4"/>
    <w:rsid w:val="004D025D"/>
    <w:rsid w:val="004D044A"/>
    <w:rsid w:val="004D046F"/>
    <w:rsid w:val="004D05A7"/>
    <w:rsid w:val="004D0607"/>
    <w:rsid w:val="004D075D"/>
    <w:rsid w:val="004D0BA3"/>
    <w:rsid w:val="004D0D2E"/>
    <w:rsid w:val="004D132E"/>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5B9"/>
    <w:rsid w:val="004E4787"/>
    <w:rsid w:val="004E487B"/>
    <w:rsid w:val="004E4AFB"/>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0FE2"/>
    <w:rsid w:val="004F1097"/>
    <w:rsid w:val="004F1321"/>
    <w:rsid w:val="004F1A95"/>
    <w:rsid w:val="004F2673"/>
    <w:rsid w:val="004F2ADF"/>
    <w:rsid w:val="004F3489"/>
    <w:rsid w:val="004F3B7F"/>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9F"/>
    <w:rsid w:val="005003BA"/>
    <w:rsid w:val="00500815"/>
    <w:rsid w:val="005013A6"/>
    <w:rsid w:val="00501429"/>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29C"/>
    <w:rsid w:val="00506358"/>
    <w:rsid w:val="00506436"/>
    <w:rsid w:val="00506596"/>
    <w:rsid w:val="005066FC"/>
    <w:rsid w:val="00506D6D"/>
    <w:rsid w:val="005076C8"/>
    <w:rsid w:val="0050792B"/>
    <w:rsid w:val="00507B82"/>
    <w:rsid w:val="0051041A"/>
    <w:rsid w:val="0051045D"/>
    <w:rsid w:val="005104AB"/>
    <w:rsid w:val="005105FA"/>
    <w:rsid w:val="005106B5"/>
    <w:rsid w:val="00511079"/>
    <w:rsid w:val="005112B9"/>
    <w:rsid w:val="0051133A"/>
    <w:rsid w:val="0051151B"/>
    <w:rsid w:val="00511A13"/>
    <w:rsid w:val="00511EF7"/>
    <w:rsid w:val="005124A4"/>
    <w:rsid w:val="00512A57"/>
    <w:rsid w:val="00513BA7"/>
    <w:rsid w:val="0051423C"/>
    <w:rsid w:val="00514261"/>
    <w:rsid w:val="0051487E"/>
    <w:rsid w:val="00514E19"/>
    <w:rsid w:val="00515995"/>
    <w:rsid w:val="00515ED9"/>
    <w:rsid w:val="005160A0"/>
    <w:rsid w:val="005161EC"/>
    <w:rsid w:val="005163EA"/>
    <w:rsid w:val="0051647D"/>
    <w:rsid w:val="00516CD7"/>
    <w:rsid w:val="00516D6D"/>
    <w:rsid w:val="00516D8B"/>
    <w:rsid w:val="00516ED5"/>
    <w:rsid w:val="00516FD9"/>
    <w:rsid w:val="00517135"/>
    <w:rsid w:val="00517548"/>
    <w:rsid w:val="00517973"/>
    <w:rsid w:val="00517AED"/>
    <w:rsid w:val="005206FA"/>
    <w:rsid w:val="00520899"/>
    <w:rsid w:val="00521084"/>
    <w:rsid w:val="00521823"/>
    <w:rsid w:val="00521BFC"/>
    <w:rsid w:val="00521F39"/>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68C7"/>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1495"/>
    <w:rsid w:val="00541F0C"/>
    <w:rsid w:val="0054246B"/>
    <w:rsid w:val="005424D2"/>
    <w:rsid w:val="00542DD9"/>
    <w:rsid w:val="005442B3"/>
    <w:rsid w:val="005442D9"/>
    <w:rsid w:val="00544566"/>
    <w:rsid w:val="005449FC"/>
    <w:rsid w:val="00544E42"/>
    <w:rsid w:val="00545075"/>
    <w:rsid w:val="00545276"/>
    <w:rsid w:val="0054556F"/>
    <w:rsid w:val="00545685"/>
    <w:rsid w:val="00545876"/>
    <w:rsid w:val="00545AF0"/>
    <w:rsid w:val="00545B98"/>
    <w:rsid w:val="00545C7D"/>
    <w:rsid w:val="00545E82"/>
    <w:rsid w:val="00545ECF"/>
    <w:rsid w:val="005463B4"/>
    <w:rsid w:val="00546869"/>
    <w:rsid w:val="005468CC"/>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7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09"/>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3FEE"/>
    <w:rsid w:val="00584B74"/>
    <w:rsid w:val="00584FB7"/>
    <w:rsid w:val="00585212"/>
    <w:rsid w:val="005852A4"/>
    <w:rsid w:val="00585431"/>
    <w:rsid w:val="00585D35"/>
    <w:rsid w:val="0058632E"/>
    <w:rsid w:val="005869C9"/>
    <w:rsid w:val="00587121"/>
    <w:rsid w:val="00587142"/>
    <w:rsid w:val="0058723D"/>
    <w:rsid w:val="005876BD"/>
    <w:rsid w:val="0058771D"/>
    <w:rsid w:val="005879EE"/>
    <w:rsid w:val="00590081"/>
    <w:rsid w:val="005906E4"/>
    <w:rsid w:val="00590918"/>
    <w:rsid w:val="005918BF"/>
    <w:rsid w:val="005919B2"/>
    <w:rsid w:val="00591BE7"/>
    <w:rsid w:val="00591F58"/>
    <w:rsid w:val="00592244"/>
    <w:rsid w:val="005922B0"/>
    <w:rsid w:val="00592466"/>
    <w:rsid w:val="005927F5"/>
    <w:rsid w:val="00592805"/>
    <w:rsid w:val="005934F2"/>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34"/>
    <w:rsid w:val="005A138C"/>
    <w:rsid w:val="005A16D7"/>
    <w:rsid w:val="005A1D91"/>
    <w:rsid w:val="005A2A11"/>
    <w:rsid w:val="005A2AE3"/>
    <w:rsid w:val="005A2E71"/>
    <w:rsid w:val="005A2F6D"/>
    <w:rsid w:val="005A33F8"/>
    <w:rsid w:val="005A3CA1"/>
    <w:rsid w:val="005A40C3"/>
    <w:rsid w:val="005A4465"/>
    <w:rsid w:val="005A4876"/>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1A0"/>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41A"/>
    <w:rsid w:val="005C6538"/>
    <w:rsid w:val="005C6A95"/>
    <w:rsid w:val="005C6E40"/>
    <w:rsid w:val="005C748C"/>
    <w:rsid w:val="005C7707"/>
    <w:rsid w:val="005D0100"/>
    <w:rsid w:val="005D05E3"/>
    <w:rsid w:val="005D0890"/>
    <w:rsid w:val="005D0BD9"/>
    <w:rsid w:val="005D100E"/>
    <w:rsid w:val="005D10BA"/>
    <w:rsid w:val="005D1447"/>
    <w:rsid w:val="005D1843"/>
    <w:rsid w:val="005D18F7"/>
    <w:rsid w:val="005D22A1"/>
    <w:rsid w:val="005D2A9D"/>
    <w:rsid w:val="005D335F"/>
    <w:rsid w:val="005D353F"/>
    <w:rsid w:val="005D36FD"/>
    <w:rsid w:val="005D39A4"/>
    <w:rsid w:val="005D3B3E"/>
    <w:rsid w:val="005D4358"/>
    <w:rsid w:val="005D4432"/>
    <w:rsid w:val="005D4892"/>
    <w:rsid w:val="005D4ECB"/>
    <w:rsid w:val="005D5435"/>
    <w:rsid w:val="005D5612"/>
    <w:rsid w:val="005D5ABB"/>
    <w:rsid w:val="005D62A1"/>
    <w:rsid w:val="005D6843"/>
    <w:rsid w:val="005D6AE3"/>
    <w:rsid w:val="005D6ECB"/>
    <w:rsid w:val="005D6FFA"/>
    <w:rsid w:val="005D7397"/>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2FC2"/>
    <w:rsid w:val="005E377D"/>
    <w:rsid w:val="005E38B2"/>
    <w:rsid w:val="005E40EE"/>
    <w:rsid w:val="005E463A"/>
    <w:rsid w:val="005E4A4F"/>
    <w:rsid w:val="005E4C5C"/>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171"/>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E36"/>
    <w:rsid w:val="005F7FCE"/>
    <w:rsid w:val="0060031A"/>
    <w:rsid w:val="006004FE"/>
    <w:rsid w:val="00600723"/>
    <w:rsid w:val="00600A98"/>
    <w:rsid w:val="00600D82"/>
    <w:rsid w:val="006015A2"/>
    <w:rsid w:val="006017E3"/>
    <w:rsid w:val="00601914"/>
    <w:rsid w:val="00601C32"/>
    <w:rsid w:val="00602425"/>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684"/>
    <w:rsid w:val="00615B29"/>
    <w:rsid w:val="00616260"/>
    <w:rsid w:val="00616781"/>
    <w:rsid w:val="006169A4"/>
    <w:rsid w:val="00616D8C"/>
    <w:rsid w:val="00617DCA"/>
    <w:rsid w:val="00617E64"/>
    <w:rsid w:val="00617F8F"/>
    <w:rsid w:val="006200B4"/>
    <w:rsid w:val="0062021A"/>
    <w:rsid w:val="006202B1"/>
    <w:rsid w:val="006209AA"/>
    <w:rsid w:val="00620E61"/>
    <w:rsid w:val="0062164D"/>
    <w:rsid w:val="00621770"/>
    <w:rsid w:val="006218C7"/>
    <w:rsid w:val="00621AE2"/>
    <w:rsid w:val="00621E1B"/>
    <w:rsid w:val="0062215F"/>
    <w:rsid w:val="00622377"/>
    <w:rsid w:val="00622702"/>
    <w:rsid w:val="0062286A"/>
    <w:rsid w:val="006229FE"/>
    <w:rsid w:val="00622F66"/>
    <w:rsid w:val="00623187"/>
    <w:rsid w:val="006235FC"/>
    <w:rsid w:val="00623F22"/>
    <w:rsid w:val="00623F6D"/>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85D"/>
    <w:rsid w:val="00631C79"/>
    <w:rsid w:val="00631D46"/>
    <w:rsid w:val="00631F4C"/>
    <w:rsid w:val="006320D7"/>
    <w:rsid w:val="00632268"/>
    <w:rsid w:val="0063286A"/>
    <w:rsid w:val="00632E28"/>
    <w:rsid w:val="006332C9"/>
    <w:rsid w:val="00633366"/>
    <w:rsid w:val="0063349C"/>
    <w:rsid w:val="0063407E"/>
    <w:rsid w:val="006345C3"/>
    <w:rsid w:val="006349B1"/>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615"/>
    <w:rsid w:val="00645AAA"/>
    <w:rsid w:val="00645BCA"/>
    <w:rsid w:val="00645FB8"/>
    <w:rsid w:val="00645FE9"/>
    <w:rsid w:val="006464BD"/>
    <w:rsid w:val="00646C13"/>
    <w:rsid w:val="00646C41"/>
    <w:rsid w:val="00647276"/>
    <w:rsid w:val="00647A15"/>
    <w:rsid w:val="00647C8F"/>
    <w:rsid w:val="0065002A"/>
    <w:rsid w:val="00650244"/>
    <w:rsid w:val="00650B1E"/>
    <w:rsid w:val="00650C35"/>
    <w:rsid w:val="00650C5A"/>
    <w:rsid w:val="00650D40"/>
    <w:rsid w:val="0065113B"/>
    <w:rsid w:val="006518C3"/>
    <w:rsid w:val="00651A9A"/>
    <w:rsid w:val="00651AF7"/>
    <w:rsid w:val="0065205B"/>
    <w:rsid w:val="00652159"/>
    <w:rsid w:val="0065230C"/>
    <w:rsid w:val="00652518"/>
    <w:rsid w:val="006528F8"/>
    <w:rsid w:val="00652916"/>
    <w:rsid w:val="006531FF"/>
    <w:rsid w:val="00653356"/>
    <w:rsid w:val="006534F9"/>
    <w:rsid w:val="006536C7"/>
    <w:rsid w:val="00653AB9"/>
    <w:rsid w:val="00653BD3"/>
    <w:rsid w:val="00654408"/>
    <w:rsid w:val="00654506"/>
    <w:rsid w:val="00654979"/>
    <w:rsid w:val="00654D76"/>
    <w:rsid w:val="0065548B"/>
    <w:rsid w:val="0065589E"/>
    <w:rsid w:val="00655925"/>
    <w:rsid w:val="00655BA9"/>
    <w:rsid w:val="00655DF6"/>
    <w:rsid w:val="00655FB7"/>
    <w:rsid w:val="0065625C"/>
    <w:rsid w:val="00656593"/>
    <w:rsid w:val="0065696A"/>
    <w:rsid w:val="00656E1E"/>
    <w:rsid w:val="00656E9F"/>
    <w:rsid w:val="006574B9"/>
    <w:rsid w:val="006574DD"/>
    <w:rsid w:val="006578CE"/>
    <w:rsid w:val="00657F49"/>
    <w:rsid w:val="0066005F"/>
    <w:rsid w:val="00660761"/>
    <w:rsid w:val="00660B4F"/>
    <w:rsid w:val="0066174C"/>
    <w:rsid w:val="00661AF4"/>
    <w:rsid w:val="00662588"/>
    <w:rsid w:val="006625C1"/>
    <w:rsid w:val="006627E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066"/>
    <w:rsid w:val="0067013D"/>
    <w:rsid w:val="0067024D"/>
    <w:rsid w:val="00670694"/>
    <w:rsid w:val="00670782"/>
    <w:rsid w:val="006717A3"/>
    <w:rsid w:val="006719FE"/>
    <w:rsid w:val="00671C7D"/>
    <w:rsid w:val="00671E28"/>
    <w:rsid w:val="00671EB8"/>
    <w:rsid w:val="00672309"/>
    <w:rsid w:val="006727F1"/>
    <w:rsid w:val="006729A7"/>
    <w:rsid w:val="006732BF"/>
    <w:rsid w:val="00673312"/>
    <w:rsid w:val="00673767"/>
    <w:rsid w:val="00673CB7"/>
    <w:rsid w:val="00673CCD"/>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9AE"/>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3F8D"/>
    <w:rsid w:val="006840BB"/>
    <w:rsid w:val="006844CD"/>
    <w:rsid w:val="006845C0"/>
    <w:rsid w:val="00684988"/>
    <w:rsid w:val="00684D21"/>
    <w:rsid w:val="00684D22"/>
    <w:rsid w:val="006853C5"/>
    <w:rsid w:val="00685557"/>
    <w:rsid w:val="00685647"/>
    <w:rsid w:val="00686365"/>
    <w:rsid w:val="006863B5"/>
    <w:rsid w:val="0068651A"/>
    <w:rsid w:val="00686781"/>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7DF"/>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689"/>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6D"/>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4C"/>
    <w:rsid w:val="006C16ED"/>
    <w:rsid w:val="006C2020"/>
    <w:rsid w:val="006C24C9"/>
    <w:rsid w:val="006C2942"/>
    <w:rsid w:val="006C315F"/>
    <w:rsid w:val="006C3587"/>
    <w:rsid w:val="006C37A2"/>
    <w:rsid w:val="006C37DA"/>
    <w:rsid w:val="006C3825"/>
    <w:rsid w:val="006C3EFD"/>
    <w:rsid w:val="006C4905"/>
    <w:rsid w:val="006C4A5D"/>
    <w:rsid w:val="006C51F2"/>
    <w:rsid w:val="006C54DE"/>
    <w:rsid w:val="006C5522"/>
    <w:rsid w:val="006C55F3"/>
    <w:rsid w:val="006C5791"/>
    <w:rsid w:val="006C5B9D"/>
    <w:rsid w:val="006C61E2"/>
    <w:rsid w:val="006C6577"/>
    <w:rsid w:val="006C6644"/>
    <w:rsid w:val="006C6834"/>
    <w:rsid w:val="006C6BD9"/>
    <w:rsid w:val="006C7591"/>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2FC"/>
    <w:rsid w:val="006E13D1"/>
    <w:rsid w:val="006E1952"/>
    <w:rsid w:val="006E2013"/>
    <w:rsid w:val="006E21BD"/>
    <w:rsid w:val="006E256B"/>
    <w:rsid w:val="006E2809"/>
    <w:rsid w:val="006E2DB5"/>
    <w:rsid w:val="006E3A94"/>
    <w:rsid w:val="006E3D5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592"/>
    <w:rsid w:val="006E765E"/>
    <w:rsid w:val="006E77E0"/>
    <w:rsid w:val="006E791F"/>
    <w:rsid w:val="006F0076"/>
    <w:rsid w:val="006F009A"/>
    <w:rsid w:val="006F00A6"/>
    <w:rsid w:val="006F017D"/>
    <w:rsid w:val="006F03CF"/>
    <w:rsid w:val="006F0791"/>
    <w:rsid w:val="006F0873"/>
    <w:rsid w:val="006F0BCE"/>
    <w:rsid w:val="006F108D"/>
    <w:rsid w:val="006F1233"/>
    <w:rsid w:val="006F129B"/>
    <w:rsid w:val="006F138E"/>
    <w:rsid w:val="006F1588"/>
    <w:rsid w:val="006F173E"/>
    <w:rsid w:val="006F1759"/>
    <w:rsid w:val="006F18CF"/>
    <w:rsid w:val="006F1C01"/>
    <w:rsid w:val="006F2234"/>
    <w:rsid w:val="006F2295"/>
    <w:rsid w:val="006F299B"/>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53A"/>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7D2"/>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A4F"/>
    <w:rsid w:val="00713BC9"/>
    <w:rsid w:val="007141BD"/>
    <w:rsid w:val="00714245"/>
    <w:rsid w:val="0071483F"/>
    <w:rsid w:val="00714FE6"/>
    <w:rsid w:val="00715272"/>
    <w:rsid w:val="0071545E"/>
    <w:rsid w:val="00715932"/>
    <w:rsid w:val="0071627F"/>
    <w:rsid w:val="00716A70"/>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93"/>
    <w:rsid w:val="00720ACA"/>
    <w:rsid w:val="00720B30"/>
    <w:rsid w:val="00720FDF"/>
    <w:rsid w:val="00721027"/>
    <w:rsid w:val="00721244"/>
    <w:rsid w:val="007214EE"/>
    <w:rsid w:val="007218A2"/>
    <w:rsid w:val="007219B0"/>
    <w:rsid w:val="00721C6C"/>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6E1D"/>
    <w:rsid w:val="00727275"/>
    <w:rsid w:val="007275A4"/>
    <w:rsid w:val="00727DF5"/>
    <w:rsid w:val="00727FD1"/>
    <w:rsid w:val="0073125D"/>
    <w:rsid w:val="00731596"/>
    <w:rsid w:val="007317FB"/>
    <w:rsid w:val="00731F3E"/>
    <w:rsid w:val="00732032"/>
    <w:rsid w:val="00732810"/>
    <w:rsid w:val="00732E3E"/>
    <w:rsid w:val="00733392"/>
    <w:rsid w:val="0073379B"/>
    <w:rsid w:val="007340AC"/>
    <w:rsid w:val="0073413F"/>
    <w:rsid w:val="007345AC"/>
    <w:rsid w:val="00734A4F"/>
    <w:rsid w:val="00735316"/>
    <w:rsid w:val="00735A2C"/>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2EB"/>
    <w:rsid w:val="007416D0"/>
    <w:rsid w:val="00741BDE"/>
    <w:rsid w:val="00741C21"/>
    <w:rsid w:val="00741CC4"/>
    <w:rsid w:val="00741D42"/>
    <w:rsid w:val="0074224C"/>
    <w:rsid w:val="0074227A"/>
    <w:rsid w:val="007424A2"/>
    <w:rsid w:val="00743083"/>
    <w:rsid w:val="0074344E"/>
    <w:rsid w:val="007438F4"/>
    <w:rsid w:val="00743F02"/>
    <w:rsid w:val="007440A3"/>
    <w:rsid w:val="007442C9"/>
    <w:rsid w:val="007445F4"/>
    <w:rsid w:val="00744B32"/>
    <w:rsid w:val="00744C28"/>
    <w:rsid w:val="00744C54"/>
    <w:rsid w:val="00744E0B"/>
    <w:rsid w:val="0074524F"/>
    <w:rsid w:val="00745595"/>
    <w:rsid w:val="007455B8"/>
    <w:rsid w:val="00745693"/>
    <w:rsid w:val="00745ACE"/>
    <w:rsid w:val="00745BE9"/>
    <w:rsid w:val="00745E15"/>
    <w:rsid w:val="00745E3C"/>
    <w:rsid w:val="00746196"/>
    <w:rsid w:val="0074638F"/>
    <w:rsid w:val="007463DC"/>
    <w:rsid w:val="00746B6D"/>
    <w:rsid w:val="00746C03"/>
    <w:rsid w:val="00746D00"/>
    <w:rsid w:val="00747601"/>
    <w:rsid w:val="0074785F"/>
    <w:rsid w:val="00747957"/>
    <w:rsid w:val="00747BCC"/>
    <w:rsid w:val="00747DC7"/>
    <w:rsid w:val="00750F47"/>
    <w:rsid w:val="00751180"/>
    <w:rsid w:val="007515B7"/>
    <w:rsid w:val="00751FC2"/>
    <w:rsid w:val="00752735"/>
    <w:rsid w:val="00752C53"/>
    <w:rsid w:val="00752D70"/>
    <w:rsid w:val="00752E87"/>
    <w:rsid w:val="00753195"/>
    <w:rsid w:val="00753A34"/>
    <w:rsid w:val="00753C8F"/>
    <w:rsid w:val="00753D4B"/>
    <w:rsid w:val="00754297"/>
    <w:rsid w:val="0075435D"/>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1C8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77E14"/>
    <w:rsid w:val="007804FC"/>
    <w:rsid w:val="007807B7"/>
    <w:rsid w:val="007808BA"/>
    <w:rsid w:val="00780B8F"/>
    <w:rsid w:val="0078134E"/>
    <w:rsid w:val="007821E8"/>
    <w:rsid w:val="0078241D"/>
    <w:rsid w:val="007826E7"/>
    <w:rsid w:val="007827EE"/>
    <w:rsid w:val="00782AEA"/>
    <w:rsid w:val="007831A9"/>
    <w:rsid w:val="00783A1E"/>
    <w:rsid w:val="00783D86"/>
    <w:rsid w:val="007843C1"/>
    <w:rsid w:val="0078457B"/>
    <w:rsid w:val="00784607"/>
    <w:rsid w:val="00784F7A"/>
    <w:rsid w:val="00785A79"/>
    <w:rsid w:val="00785C3C"/>
    <w:rsid w:val="00785D88"/>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0E0"/>
    <w:rsid w:val="007931B4"/>
    <w:rsid w:val="00793793"/>
    <w:rsid w:val="007939B2"/>
    <w:rsid w:val="00793B5B"/>
    <w:rsid w:val="007940F6"/>
    <w:rsid w:val="00794895"/>
    <w:rsid w:val="00794938"/>
    <w:rsid w:val="007953C4"/>
    <w:rsid w:val="00795BA6"/>
    <w:rsid w:val="00795F06"/>
    <w:rsid w:val="00796A36"/>
    <w:rsid w:val="00796FB4"/>
    <w:rsid w:val="0079724B"/>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CAC"/>
    <w:rsid w:val="007A6D08"/>
    <w:rsid w:val="007A6D6A"/>
    <w:rsid w:val="007A6EA1"/>
    <w:rsid w:val="007A6F88"/>
    <w:rsid w:val="007A6F9E"/>
    <w:rsid w:val="007A6FDB"/>
    <w:rsid w:val="007A7FF4"/>
    <w:rsid w:val="007B0381"/>
    <w:rsid w:val="007B0496"/>
    <w:rsid w:val="007B0776"/>
    <w:rsid w:val="007B0F99"/>
    <w:rsid w:val="007B1769"/>
    <w:rsid w:val="007B18C4"/>
    <w:rsid w:val="007B2844"/>
    <w:rsid w:val="007B2EA5"/>
    <w:rsid w:val="007B2F5A"/>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088"/>
    <w:rsid w:val="007C421B"/>
    <w:rsid w:val="007C44F7"/>
    <w:rsid w:val="007C485C"/>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10"/>
    <w:rsid w:val="007D214D"/>
    <w:rsid w:val="007D222E"/>
    <w:rsid w:val="007D255F"/>
    <w:rsid w:val="007D2922"/>
    <w:rsid w:val="007D2AA0"/>
    <w:rsid w:val="007D2C50"/>
    <w:rsid w:val="007D2C87"/>
    <w:rsid w:val="007D3A69"/>
    <w:rsid w:val="007D3B6C"/>
    <w:rsid w:val="007D3EA2"/>
    <w:rsid w:val="007D43D4"/>
    <w:rsid w:val="007D45E2"/>
    <w:rsid w:val="007D4A01"/>
    <w:rsid w:val="007D4B4D"/>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3DB8"/>
    <w:rsid w:val="007E4298"/>
    <w:rsid w:val="007E4438"/>
    <w:rsid w:val="007E4777"/>
    <w:rsid w:val="007E4F09"/>
    <w:rsid w:val="007E53DC"/>
    <w:rsid w:val="007E5401"/>
    <w:rsid w:val="007E5CFD"/>
    <w:rsid w:val="007E5E47"/>
    <w:rsid w:val="007E6002"/>
    <w:rsid w:val="007E67B4"/>
    <w:rsid w:val="007E6991"/>
    <w:rsid w:val="007E6C6F"/>
    <w:rsid w:val="007E6DD5"/>
    <w:rsid w:val="007E7692"/>
    <w:rsid w:val="007E7E51"/>
    <w:rsid w:val="007F0715"/>
    <w:rsid w:val="007F08BC"/>
    <w:rsid w:val="007F0B07"/>
    <w:rsid w:val="007F1120"/>
    <w:rsid w:val="007F170A"/>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5898"/>
    <w:rsid w:val="007F617E"/>
    <w:rsid w:val="007F62FD"/>
    <w:rsid w:val="007F671B"/>
    <w:rsid w:val="007F6BC4"/>
    <w:rsid w:val="007F7441"/>
    <w:rsid w:val="007F77A2"/>
    <w:rsid w:val="007F7852"/>
    <w:rsid w:val="007F7B07"/>
    <w:rsid w:val="008000FB"/>
    <w:rsid w:val="00800257"/>
    <w:rsid w:val="0080051D"/>
    <w:rsid w:val="0080056A"/>
    <w:rsid w:val="008009CB"/>
    <w:rsid w:val="00800C36"/>
    <w:rsid w:val="00800E53"/>
    <w:rsid w:val="008011B8"/>
    <w:rsid w:val="008012D1"/>
    <w:rsid w:val="0080153E"/>
    <w:rsid w:val="00801BF7"/>
    <w:rsid w:val="00801D12"/>
    <w:rsid w:val="00802240"/>
    <w:rsid w:val="008023C5"/>
    <w:rsid w:val="008027A8"/>
    <w:rsid w:val="00802AEC"/>
    <w:rsid w:val="00802DD2"/>
    <w:rsid w:val="00802DDF"/>
    <w:rsid w:val="00802E6F"/>
    <w:rsid w:val="00803207"/>
    <w:rsid w:val="00803233"/>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787"/>
    <w:rsid w:val="00811884"/>
    <w:rsid w:val="00811E09"/>
    <w:rsid w:val="00811EAF"/>
    <w:rsid w:val="00811EEE"/>
    <w:rsid w:val="00812205"/>
    <w:rsid w:val="008127FF"/>
    <w:rsid w:val="00812FDC"/>
    <w:rsid w:val="00813790"/>
    <w:rsid w:val="008147B9"/>
    <w:rsid w:val="00814990"/>
    <w:rsid w:val="008149BD"/>
    <w:rsid w:val="00814A98"/>
    <w:rsid w:val="00814CB0"/>
    <w:rsid w:val="0081545F"/>
    <w:rsid w:val="00815481"/>
    <w:rsid w:val="00815692"/>
    <w:rsid w:val="00815A93"/>
    <w:rsid w:val="00815C5B"/>
    <w:rsid w:val="00815D7D"/>
    <w:rsid w:val="008163A6"/>
    <w:rsid w:val="008167B3"/>
    <w:rsid w:val="0081771A"/>
    <w:rsid w:val="00817A70"/>
    <w:rsid w:val="00817A79"/>
    <w:rsid w:val="00817D78"/>
    <w:rsid w:val="00817F48"/>
    <w:rsid w:val="008203BE"/>
    <w:rsid w:val="008204CD"/>
    <w:rsid w:val="008205A9"/>
    <w:rsid w:val="008207F1"/>
    <w:rsid w:val="00821212"/>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A9"/>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1E6"/>
    <w:rsid w:val="008632DA"/>
    <w:rsid w:val="00863361"/>
    <w:rsid w:val="008639A1"/>
    <w:rsid w:val="00863B4A"/>
    <w:rsid w:val="00863C49"/>
    <w:rsid w:val="00864277"/>
    <w:rsid w:val="00864B95"/>
    <w:rsid w:val="008653C2"/>
    <w:rsid w:val="00865BE6"/>
    <w:rsid w:val="00865D8A"/>
    <w:rsid w:val="00865F81"/>
    <w:rsid w:val="0086656A"/>
    <w:rsid w:val="00866603"/>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A8"/>
    <w:rsid w:val="008744DD"/>
    <w:rsid w:val="008749AB"/>
    <w:rsid w:val="00874A86"/>
    <w:rsid w:val="00874B55"/>
    <w:rsid w:val="00874EEE"/>
    <w:rsid w:val="00875069"/>
    <w:rsid w:val="00875139"/>
    <w:rsid w:val="00875410"/>
    <w:rsid w:val="008754D3"/>
    <w:rsid w:val="00875942"/>
    <w:rsid w:val="00875979"/>
    <w:rsid w:val="00875CEF"/>
    <w:rsid w:val="008767F2"/>
    <w:rsid w:val="008768AD"/>
    <w:rsid w:val="00876EA7"/>
    <w:rsid w:val="00876ECB"/>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856"/>
    <w:rsid w:val="00895ADA"/>
    <w:rsid w:val="00895B51"/>
    <w:rsid w:val="00895C44"/>
    <w:rsid w:val="008963A8"/>
    <w:rsid w:val="008967BE"/>
    <w:rsid w:val="00896DCA"/>
    <w:rsid w:val="00896E8E"/>
    <w:rsid w:val="00896E9C"/>
    <w:rsid w:val="008971B9"/>
    <w:rsid w:val="00897768"/>
    <w:rsid w:val="00897D98"/>
    <w:rsid w:val="008A019B"/>
    <w:rsid w:val="008A0A00"/>
    <w:rsid w:val="008A1293"/>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7FD"/>
    <w:rsid w:val="008A6920"/>
    <w:rsid w:val="008A6A27"/>
    <w:rsid w:val="008B042F"/>
    <w:rsid w:val="008B06B4"/>
    <w:rsid w:val="008B0A66"/>
    <w:rsid w:val="008B0F94"/>
    <w:rsid w:val="008B1494"/>
    <w:rsid w:val="008B1990"/>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0EB7"/>
    <w:rsid w:val="008C145B"/>
    <w:rsid w:val="008C146F"/>
    <w:rsid w:val="008C178D"/>
    <w:rsid w:val="008C1912"/>
    <w:rsid w:val="008C2186"/>
    <w:rsid w:val="008C22E1"/>
    <w:rsid w:val="008C24DA"/>
    <w:rsid w:val="008C40F0"/>
    <w:rsid w:val="008C410A"/>
    <w:rsid w:val="008C5978"/>
    <w:rsid w:val="008C6516"/>
    <w:rsid w:val="008C715E"/>
    <w:rsid w:val="008C7185"/>
    <w:rsid w:val="008C7877"/>
    <w:rsid w:val="008D0DAD"/>
    <w:rsid w:val="008D1338"/>
    <w:rsid w:val="008D145A"/>
    <w:rsid w:val="008D1B7C"/>
    <w:rsid w:val="008D1BF1"/>
    <w:rsid w:val="008D1CB3"/>
    <w:rsid w:val="008D1EDB"/>
    <w:rsid w:val="008D21A1"/>
    <w:rsid w:val="008D2548"/>
    <w:rsid w:val="008D267A"/>
    <w:rsid w:val="008D2962"/>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2C0"/>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1F8"/>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30B"/>
    <w:rsid w:val="008F0D47"/>
    <w:rsid w:val="008F1082"/>
    <w:rsid w:val="008F1678"/>
    <w:rsid w:val="008F1747"/>
    <w:rsid w:val="008F198D"/>
    <w:rsid w:val="008F1ADD"/>
    <w:rsid w:val="008F1C0C"/>
    <w:rsid w:val="008F1E26"/>
    <w:rsid w:val="008F2B28"/>
    <w:rsid w:val="008F3C24"/>
    <w:rsid w:val="008F3C93"/>
    <w:rsid w:val="008F40EA"/>
    <w:rsid w:val="008F4419"/>
    <w:rsid w:val="008F4454"/>
    <w:rsid w:val="008F4A73"/>
    <w:rsid w:val="008F4B97"/>
    <w:rsid w:val="008F529C"/>
    <w:rsid w:val="008F52A9"/>
    <w:rsid w:val="008F5390"/>
    <w:rsid w:val="008F548E"/>
    <w:rsid w:val="008F5893"/>
    <w:rsid w:val="008F68E4"/>
    <w:rsid w:val="008F69D1"/>
    <w:rsid w:val="008F70B4"/>
    <w:rsid w:val="008F71CF"/>
    <w:rsid w:val="008F7676"/>
    <w:rsid w:val="008F7BBB"/>
    <w:rsid w:val="009005A8"/>
    <w:rsid w:val="00900708"/>
    <w:rsid w:val="00900FD6"/>
    <w:rsid w:val="0090102F"/>
    <w:rsid w:val="0090134E"/>
    <w:rsid w:val="009013EF"/>
    <w:rsid w:val="0090168F"/>
    <w:rsid w:val="009016C9"/>
    <w:rsid w:val="00901762"/>
    <w:rsid w:val="0090191F"/>
    <w:rsid w:val="00901BC9"/>
    <w:rsid w:val="00901C62"/>
    <w:rsid w:val="00902C81"/>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02B"/>
    <w:rsid w:val="0091019E"/>
    <w:rsid w:val="009107A4"/>
    <w:rsid w:val="009107E9"/>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2"/>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721"/>
    <w:rsid w:val="00937910"/>
    <w:rsid w:val="00937E40"/>
    <w:rsid w:val="00937F41"/>
    <w:rsid w:val="0094007F"/>
    <w:rsid w:val="009404F6"/>
    <w:rsid w:val="00940D78"/>
    <w:rsid w:val="00940E2D"/>
    <w:rsid w:val="009412A4"/>
    <w:rsid w:val="00941435"/>
    <w:rsid w:val="00941720"/>
    <w:rsid w:val="009418A4"/>
    <w:rsid w:val="00941D0D"/>
    <w:rsid w:val="009420A2"/>
    <w:rsid w:val="009421FD"/>
    <w:rsid w:val="0094234F"/>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727"/>
    <w:rsid w:val="00950A51"/>
    <w:rsid w:val="00950D36"/>
    <w:rsid w:val="00950EE2"/>
    <w:rsid w:val="00951789"/>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835"/>
    <w:rsid w:val="00956CB5"/>
    <w:rsid w:val="00957883"/>
    <w:rsid w:val="00960011"/>
    <w:rsid w:val="009601EE"/>
    <w:rsid w:val="009601F4"/>
    <w:rsid w:val="00960329"/>
    <w:rsid w:val="00960439"/>
    <w:rsid w:val="00960502"/>
    <w:rsid w:val="00960672"/>
    <w:rsid w:val="009606C7"/>
    <w:rsid w:val="009608BC"/>
    <w:rsid w:val="00960FB8"/>
    <w:rsid w:val="009611F2"/>
    <w:rsid w:val="00961510"/>
    <w:rsid w:val="00961608"/>
    <w:rsid w:val="00961BC9"/>
    <w:rsid w:val="0096238D"/>
    <w:rsid w:val="009624CC"/>
    <w:rsid w:val="009628A6"/>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322"/>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FF5"/>
    <w:rsid w:val="009810E6"/>
    <w:rsid w:val="00981F78"/>
    <w:rsid w:val="00982761"/>
    <w:rsid w:val="0098283B"/>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1C9C"/>
    <w:rsid w:val="00991FB3"/>
    <w:rsid w:val="00992197"/>
    <w:rsid w:val="009922D5"/>
    <w:rsid w:val="00992349"/>
    <w:rsid w:val="0099246D"/>
    <w:rsid w:val="0099272B"/>
    <w:rsid w:val="009927EE"/>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665"/>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8D7"/>
    <w:rsid w:val="009C7A75"/>
    <w:rsid w:val="009C7BCF"/>
    <w:rsid w:val="009C7C04"/>
    <w:rsid w:val="009C7DC1"/>
    <w:rsid w:val="009C7DE2"/>
    <w:rsid w:val="009D0004"/>
    <w:rsid w:val="009D087D"/>
    <w:rsid w:val="009D0D3B"/>
    <w:rsid w:val="009D0E39"/>
    <w:rsid w:val="009D1002"/>
    <w:rsid w:val="009D1CE4"/>
    <w:rsid w:val="009D2283"/>
    <w:rsid w:val="009D2607"/>
    <w:rsid w:val="009D2729"/>
    <w:rsid w:val="009D29AD"/>
    <w:rsid w:val="009D3196"/>
    <w:rsid w:val="009D32B1"/>
    <w:rsid w:val="009D37FF"/>
    <w:rsid w:val="009D3D5A"/>
    <w:rsid w:val="009D4302"/>
    <w:rsid w:val="009D44B2"/>
    <w:rsid w:val="009D46FD"/>
    <w:rsid w:val="009D47BA"/>
    <w:rsid w:val="009D499C"/>
    <w:rsid w:val="009D4ECD"/>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BC"/>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03C"/>
    <w:rsid w:val="009F287E"/>
    <w:rsid w:val="009F2B6A"/>
    <w:rsid w:val="009F2FCE"/>
    <w:rsid w:val="009F3D87"/>
    <w:rsid w:val="009F4CFF"/>
    <w:rsid w:val="009F5A15"/>
    <w:rsid w:val="009F6437"/>
    <w:rsid w:val="009F6464"/>
    <w:rsid w:val="009F72B0"/>
    <w:rsid w:val="009F7762"/>
    <w:rsid w:val="009F77D3"/>
    <w:rsid w:val="009F788C"/>
    <w:rsid w:val="009F78C2"/>
    <w:rsid w:val="009F7D66"/>
    <w:rsid w:val="00A00DF5"/>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74A"/>
    <w:rsid w:val="00A05C6C"/>
    <w:rsid w:val="00A05FC1"/>
    <w:rsid w:val="00A065C5"/>
    <w:rsid w:val="00A06B2E"/>
    <w:rsid w:val="00A071AB"/>
    <w:rsid w:val="00A07250"/>
    <w:rsid w:val="00A07637"/>
    <w:rsid w:val="00A078AA"/>
    <w:rsid w:val="00A07C3C"/>
    <w:rsid w:val="00A10156"/>
    <w:rsid w:val="00A10CB1"/>
    <w:rsid w:val="00A111E1"/>
    <w:rsid w:val="00A1251C"/>
    <w:rsid w:val="00A12C8D"/>
    <w:rsid w:val="00A12FC3"/>
    <w:rsid w:val="00A133CC"/>
    <w:rsid w:val="00A138C9"/>
    <w:rsid w:val="00A13AC5"/>
    <w:rsid w:val="00A13DCB"/>
    <w:rsid w:val="00A13EC0"/>
    <w:rsid w:val="00A1430F"/>
    <w:rsid w:val="00A15067"/>
    <w:rsid w:val="00A15567"/>
    <w:rsid w:val="00A155CB"/>
    <w:rsid w:val="00A15A2F"/>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10B"/>
    <w:rsid w:val="00A22CD3"/>
    <w:rsid w:val="00A22DFE"/>
    <w:rsid w:val="00A23174"/>
    <w:rsid w:val="00A23181"/>
    <w:rsid w:val="00A23258"/>
    <w:rsid w:val="00A237E6"/>
    <w:rsid w:val="00A23A7D"/>
    <w:rsid w:val="00A243D4"/>
    <w:rsid w:val="00A24755"/>
    <w:rsid w:val="00A2490D"/>
    <w:rsid w:val="00A24AD5"/>
    <w:rsid w:val="00A24DEF"/>
    <w:rsid w:val="00A25008"/>
    <w:rsid w:val="00A25136"/>
    <w:rsid w:val="00A25293"/>
    <w:rsid w:val="00A252C7"/>
    <w:rsid w:val="00A252F1"/>
    <w:rsid w:val="00A25A80"/>
    <w:rsid w:val="00A25ABC"/>
    <w:rsid w:val="00A25CD2"/>
    <w:rsid w:val="00A25F05"/>
    <w:rsid w:val="00A26040"/>
    <w:rsid w:val="00A261BC"/>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5BF3"/>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D90"/>
    <w:rsid w:val="00A41E93"/>
    <w:rsid w:val="00A4280F"/>
    <w:rsid w:val="00A42A77"/>
    <w:rsid w:val="00A42EEF"/>
    <w:rsid w:val="00A4339B"/>
    <w:rsid w:val="00A4351A"/>
    <w:rsid w:val="00A43532"/>
    <w:rsid w:val="00A43597"/>
    <w:rsid w:val="00A43B5D"/>
    <w:rsid w:val="00A44366"/>
    <w:rsid w:val="00A44B54"/>
    <w:rsid w:val="00A44B5E"/>
    <w:rsid w:val="00A44BBA"/>
    <w:rsid w:val="00A45541"/>
    <w:rsid w:val="00A4595C"/>
    <w:rsid w:val="00A45B56"/>
    <w:rsid w:val="00A45B7D"/>
    <w:rsid w:val="00A46041"/>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082"/>
    <w:rsid w:val="00A60759"/>
    <w:rsid w:val="00A60A01"/>
    <w:rsid w:val="00A60B29"/>
    <w:rsid w:val="00A60E42"/>
    <w:rsid w:val="00A615DE"/>
    <w:rsid w:val="00A616C9"/>
    <w:rsid w:val="00A61CB8"/>
    <w:rsid w:val="00A61F5F"/>
    <w:rsid w:val="00A62CC6"/>
    <w:rsid w:val="00A630C9"/>
    <w:rsid w:val="00A6311F"/>
    <w:rsid w:val="00A63472"/>
    <w:rsid w:val="00A63978"/>
    <w:rsid w:val="00A63B8B"/>
    <w:rsid w:val="00A63CD5"/>
    <w:rsid w:val="00A63CFD"/>
    <w:rsid w:val="00A64525"/>
    <w:rsid w:val="00A6469D"/>
    <w:rsid w:val="00A647D2"/>
    <w:rsid w:val="00A652C4"/>
    <w:rsid w:val="00A65AE8"/>
    <w:rsid w:val="00A65CD4"/>
    <w:rsid w:val="00A6618E"/>
    <w:rsid w:val="00A662EC"/>
    <w:rsid w:val="00A66510"/>
    <w:rsid w:val="00A66719"/>
    <w:rsid w:val="00A667E7"/>
    <w:rsid w:val="00A66AE9"/>
    <w:rsid w:val="00A66AF2"/>
    <w:rsid w:val="00A67187"/>
    <w:rsid w:val="00A679F0"/>
    <w:rsid w:val="00A67EC3"/>
    <w:rsid w:val="00A7030F"/>
    <w:rsid w:val="00A705E3"/>
    <w:rsid w:val="00A70764"/>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960"/>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685"/>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045"/>
    <w:rsid w:val="00A92631"/>
    <w:rsid w:val="00A928F1"/>
    <w:rsid w:val="00A92F96"/>
    <w:rsid w:val="00A92FB2"/>
    <w:rsid w:val="00A934A3"/>
    <w:rsid w:val="00A938E6"/>
    <w:rsid w:val="00A93B69"/>
    <w:rsid w:val="00A93DA9"/>
    <w:rsid w:val="00A93FE5"/>
    <w:rsid w:val="00A943B4"/>
    <w:rsid w:val="00A9520A"/>
    <w:rsid w:val="00A9537B"/>
    <w:rsid w:val="00A9542F"/>
    <w:rsid w:val="00A95DE6"/>
    <w:rsid w:val="00A96677"/>
    <w:rsid w:val="00A9677F"/>
    <w:rsid w:val="00A969FC"/>
    <w:rsid w:val="00A96A1A"/>
    <w:rsid w:val="00A96AD4"/>
    <w:rsid w:val="00A96E25"/>
    <w:rsid w:val="00A96E74"/>
    <w:rsid w:val="00A9765F"/>
    <w:rsid w:val="00A9766F"/>
    <w:rsid w:val="00A97893"/>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016"/>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15F"/>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95E"/>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397"/>
    <w:rsid w:val="00AD0C33"/>
    <w:rsid w:val="00AD0D05"/>
    <w:rsid w:val="00AD0E18"/>
    <w:rsid w:val="00AD0FC7"/>
    <w:rsid w:val="00AD1143"/>
    <w:rsid w:val="00AD1227"/>
    <w:rsid w:val="00AD15AC"/>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628"/>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01"/>
    <w:rsid w:val="00AF564B"/>
    <w:rsid w:val="00AF5C0F"/>
    <w:rsid w:val="00AF5E94"/>
    <w:rsid w:val="00AF5F91"/>
    <w:rsid w:val="00AF6BC8"/>
    <w:rsid w:val="00AF6E22"/>
    <w:rsid w:val="00AF79BD"/>
    <w:rsid w:val="00AF7CF9"/>
    <w:rsid w:val="00AF7EBA"/>
    <w:rsid w:val="00B0019B"/>
    <w:rsid w:val="00B007B6"/>
    <w:rsid w:val="00B00A75"/>
    <w:rsid w:val="00B00DF2"/>
    <w:rsid w:val="00B013AE"/>
    <w:rsid w:val="00B016E1"/>
    <w:rsid w:val="00B01737"/>
    <w:rsid w:val="00B0186B"/>
    <w:rsid w:val="00B0191E"/>
    <w:rsid w:val="00B01A5D"/>
    <w:rsid w:val="00B01D14"/>
    <w:rsid w:val="00B02E20"/>
    <w:rsid w:val="00B03208"/>
    <w:rsid w:val="00B0328D"/>
    <w:rsid w:val="00B034A1"/>
    <w:rsid w:val="00B03534"/>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83F"/>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7A4"/>
    <w:rsid w:val="00B21C54"/>
    <w:rsid w:val="00B2251E"/>
    <w:rsid w:val="00B226C3"/>
    <w:rsid w:val="00B2289B"/>
    <w:rsid w:val="00B22A6A"/>
    <w:rsid w:val="00B22B01"/>
    <w:rsid w:val="00B2321B"/>
    <w:rsid w:val="00B23329"/>
    <w:rsid w:val="00B23502"/>
    <w:rsid w:val="00B23A7B"/>
    <w:rsid w:val="00B242A4"/>
    <w:rsid w:val="00B2469E"/>
    <w:rsid w:val="00B24762"/>
    <w:rsid w:val="00B24EA4"/>
    <w:rsid w:val="00B253AB"/>
    <w:rsid w:val="00B2560A"/>
    <w:rsid w:val="00B25850"/>
    <w:rsid w:val="00B25AF0"/>
    <w:rsid w:val="00B264BE"/>
    <w:rsid w:val="00B26557"/>
    <w:rsid w:val="00B26647"/>
    <w:rsid w:val="00B26A85"/>
    <w:rsid w:val="00B26E08"/>
    <w:rsid w:val="00B26E66"/>
    <w:rsid w:val="00B27669"/>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2DC2"/>
    <w:rsid w:val="00B3384F"/>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153"/>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55"/>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4F8B"/>
    <w:rsid w:val="00B756CE"/>
    <w:rsid w:val="00B75CE4"/>
    <w:rsid w:val="00B75E12"/>
    <w:rsid w:val="00B760F4"/>
    <w:rsid w:val="00B764A7"/>
    <w:rsid w:val="00B765C6"/>
    <w:rsid w:val="00B769B3"/>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6D60"/>
    <w:rsid w:val="00B875FF"/>
    <w:rsid w:val="00B876C1"/>
    <w:rsid w:val="00B8799E"/>
    <w:rsid w:val="00B87CAE"/>
    <w:rsid w:val="00B87EF1"/>
    <w:rsid w:val="00B90922"/>
    <w:rsid w:val="00B91AF8"/>
    <w:rsid w:val="00B91BBC"/>
    <w:rsid w:val="00B91D73"/>
    <w:rsid w:val="00B91F5D"/>
    <w:rsid w:val="00B92255"/>
    <w:rsid w:val="00B925D5"/>
    <w:rsid w:val="00B92BFC"/>
    <w:rsid w:val="00B92DB4"/>
    <w:rsid w:val="00B92EC7"/>
    <w:rsid w:val="00B93008"/>
    <w:rsid w:val="00B932AC"/>
    <w:rsid w:val="00B93776"/>
    <w:rsid w:val="00B9378B"/>
    <w:rsid w:val="00B93A00"/>
    <w:rsid w:val="00B93F9D"/>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F81"/>
    <w:rsid w:val="00BA3292"/>
    <w:rsid w:val="00BA3E3E"/>
    <w:rsid w:val="00BA459B"/>
    <w:rsid w:val="00BA4BE0"/>
    <w:rsid w:val="00BA50C2"/>
    <w:rsid w:val="00BA546D"/>
    <w:rsid w:val="00BA6367"/>
    <w:rsid w:val="00BA668E"/>
    <w:rsid w:val="00BA68AF"/>
    <w:rsid w:val="00BA6988"/>
    <w:rsid w:val="00BA6C7E"/>
    <w:rsid w:val="00BA6FAD"/>
    <w:rsid w:val="00BA7054"/>
    <w:rsid w:val="00BA70AC"/>
    <w:rsid w:val="00BA723B"/>
    <w:rsid w:val="00BA7D32"/>
    <w:rsid w:val="00BB045C"/>
    <w:rsid w:val="00BB07B8"/>
    <w:rsid w:val="00BB0816"/>
    <w:rsid w:val="00BB0D1E"/>
    <w:rsid w:val="00BB2435"/>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4C"/>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13F"/>
    <w:rsid w:val="00BC732E"/>
    <w:rsid w:val="00BC78C6"/>
    <w:rsid w:val="00BC7D6B"/>
    <w:rsid w:val="00BC7F1F"/>
    <w:rsid w:val="00BD0600"/>
    <w:rsid w:val="00BD0853"/>
    <w:rsid w:val="00BD0F35"/>
    <w:rsid w:val="00BD1D5E"/>
    <w:rsid w:val="00BD1E46"/>
    <w:rsid w:val="00BD20A2"/>
    <w:rsid w:val="00BD2108"/>
    <w:rsid w:val="00BD2543"/>
    <w:rsid w:val="00BD2693"/>
    <w:rsid w:val="00BD2E2A"/>
    <w:rsid w:val="00BD2FF0"/>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68"/>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6E1"/>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317"/>
    <w:rsid w:val="00BF76EB"/>
    <w:rsid w:val="00BF7837"/>
    <w:rsid w:val="00BF7C0A"/>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BBF"/>
    <w:rsid w:val="00C05E55"/>
    <w:rsid w:val="00C06296"/>
    <w:rsid w:val="00C06C4E"/>
    <w:rsid w:val="00C07743"/>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29"/>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957"/>
    <w:rsid w:val="00C33DE5"/>
    <w:rsid w:val="00C34364"/>
    <w:rsid w:val="00C35422"/>
    <w:rsid w:val="00C3547B"/>
    <w:rsid w:val="00C3550C"/>
    <w:rsid w:val="00C35E7A"/>
    <w:rsid w:val="00C35F17"/>
    <w:rsid w:val="00C36388"/>
    <w:rsid w:val="00C364C4"/>
    <w:rsid w:val="00C36DEA"/>
    <w:rsid w:val="00C371E7"/>
    <w:rsid w:val="00C37251"/>
    <w:rsid w:val="00C37BB2"/>
    <w:rsid w:val="00C37EA6"/>
    <w:rsid w:val="00C37FF1"/>
    <w:rsid w:val="00C40733"/>
    <w:rsid w:val="00C408D7"/>
    <w:rsid w:val="00C40A25"/>
    <w:rsid w:val="00C40B42"/>
    <w:rsid w:val="00C41641"/>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4E1D"/>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2B6"/>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1E3"/>
    <w:rsid w:val="00C65554"/>
    <w:rsid w:val="00C65806"/>
    <w:rsid w:val="00C65832"/>
    <w:rsid w:val="00C65AA5"/>
    <w:rsid w:val="00C65ABC"/>
    <w:rsid w:val="00C65AE5"/>
    <w:rsid w:val="00C65C0B"/>
    <w:rsid w:val="00C663FC"/>
    <w:rsid w:val="00C666D2"/>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442"/>
    <w:rsid w:val="00C77675"/>
    <w:rsid w:val="00C778A4"/>
    <w:rsid w:val="00C778EA"/>
    <w:rsid w:val="00C778F6"/>
    <w:rsid w:val="00C77C25"/>
    <w:rsid w:val="00C77D54"/>
    <w:rsid w:val="00C77EA1"/>
    <w:rsid w:val="00C80529"/>
    <w:rsid w:val="00C8069B"/>
    <w:rsid w:val="00C8086E"/>
    <w:rsid w:val="00C80C7A"/>
    <w:rsid w:val="00C80E46"/>
    <w:rsid w:val="00C81246"/>
    <w:rsid w:val="00C815E4"/>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073"/>
    <w:rsid w:val="00C9038D"/>
    <w:rsid w:val="00C90724"/>
    <w:rsid w:val="00C907AB"/>
    <w:rsid w:val="00C90A9C"/>
    <w:rsid w:val="00C90DA7"/>
    <w:rsid w:val="00C90DC6"/>
    <w:rsid w:val="00C9101B"/>
    <w:rsid w:val="00C910D7"/>
    <w:rsid w:val="00C913F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4905"/>
    <w:rsid w:val="00C94BC4"/>
    <w:rsid w:val="00C9511F"/>
    <w:rsid w:val="00C953AB"/>
    <w:rsid w:val="00C95DAA"/>
    <w:rsid w:val="00C96B13"/>
    <w:rsid w:val="00C96C4E"/>
    <w:rsid w:val="00C96E9B"/>
    <w:rsid w:val="00C96EF5"/>
    <w:rsid w:val="00C96F79"/>
    <w:rsid w:val="00C97411"/>
    <w:rsid w:val="00C97C50"/>
    <w:rsid w:val="00CA06D0"/>
    <w:rsid w:val="00CA0940"/>
    <w:rsid w:val="00CA0B70"/>
    <w:rsid w:val="00CA0BB5"/>
    <w:rsid w:val="00CA0DD7"/>
    <w:rsid w:val="00CA1894"/>
    <w:rsid w:val="00CA1A53"/>
    <w:rsid w:val="00CA270E"/>
    <w:rsid w:val="00CA2A5E"/>
    <w:rsid w:val="00CA31FD"/>
    <w:rsid w:val="00CA3347"/>
    <w:rsid w:val="00CA34AB"/>
    <w:rsid w:val="00CA35E2"/>
    <w:rsid w:val="00CA3933"/>
    <w:rsid w:val="00CA3D58"/>
    <w:rsid w:val="00CA5681"/>
    <w:rsid w:val="00CA57C5"/>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1B5"/>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0C"/>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522"/>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DBA"/>
    <w:rsid w:val="00CD5E70"/>
    <w:rsid w:val="00CD5F26"/>
    <w:rsid w:val="00CD621D"/>
    <w:rsid w:val="00CD6241"/>
    <w:rsid w:val="00CD6536"/>
    <w:rsid w:val="00CD65E7"/>
    <w:rsid w:val="00CD6C1B"/>
    <w:rsid w:val="00CD75A1"/>
    <w:rsid w:val="00CD7667"/>
    <w:rsid w:val="00CE04BA"/>
    <w:rsid w:val="00CE0709"/>
    <w:rsid w:val="00CE08EE"/>
    <w:rsid w:val="00CE0B54"/>
    <w:rsid w:val="00CE0CB5"/>
    <w:rsid w:val="00CE0D5E"/>
    <w:rsid w:val="00CE1094"/>
    <w:rsid w:val="00CE192C"/>
    <w:rsid w:val="00CE1AEF"/>
    <w:rsid w:val="00CE1C2F"/>
    <w:rsid w:val="00CE1CD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172"/>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74A"/>
    <w:rsid w:val="00D01CFA"/>
    <w:rsid w:val="00D0227F"/>
    <w:rsid w:val="00D023E6"/>
    <w:rsid w:val="00D025B1"/>
    <w:rsid w:val="00D026F3"/>
    <w:rsid w:val="00D02D6E"/>
    <w:rsid w:val="00D034E1"/>
    <w:rsid w:val="00D0406E"/>
    <w:rsid w:val="00D0419A"/>
    <w:rsid w:val="00D043FA"/>
    <w:rsid w:val="00D0454B"/>
    <w:rsid w:val="00D04933"/>
    <w:rsid w:val="00D04A9C"/>
    <w:rsid w:val="00D04E65"/>
    <w:rsid w:val="00D0514C"/>
    <w:rsid w:val="00D051FF"/>
    <w:rsid w:val="00D053A3"/>
    <w:rsid w:val="00D053AD"/>
    <w:rsid w:val="00D054F1"/>
    <w:rsid w:val="00D05697"/>
    <w:rsid w:val="00D05775"/>
    <w:rsid w:val="00D0584C"/>
    <w:rsid w:val="00D05C01"/>
    <w:rsid w:val="00D05C22"/>
    <w:rsid w:val="00D05C44"/>
    <w:rsid w:val="00D064E8"/>
    <w:rsid w:val="00D06885"/>
    <w:rsid w:val="00D07275"/>
    <w:rsid w:val="00D07560"/>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6F2B"/>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680"/>
    <w:rsid w:val="00D30ADD"/>
    <w:rsid w:val="00D30BCA"/>
    <w:rsid w:val="00D30E10"/>
    <w:rsid w:val="00D31735"/>
    <w:rsid w:val="00D3219D"/>
    <w:rsid w:val="00D322E1"/>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6D09"/>
    <w:rsid w:val="00D476E9"/>
    <w:rsid w:val="00D47C16"/>
    <w:rsid w:val="00D50890"/>
    <w:rsid w:val="00D50C12"/>
    <w:rsid w:val="00D50C6E"/>
    <w:rsid w:val="00D5103B"/>
    <w:rsid w:val="00D510CF"/>
    <w:rsid w:val="00D51452"/>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3FC"/>
    <w:rsid w:val="00D57814"/>
    <w:rsid w:val="00D57930"/>
    <w:rsid w:val="00D579A4"/>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201"/>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A19"/>
    <w:rsid w:val="00D72D14"/>
    <w:rsid w:val="00D73080"/>
    <w:rsid w:val="00D73704"/>
    <w:rsid w:val="00D73733"/>
    <w:rsid w:val="00D738CB"/>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89A"/>
    <w:rsid w:val="00D8098F"/>
    <w:rsid w:val="00D80FF4"/>
    <w:rsid w:val="00D81169"/>
    <w:rsid w:val="00D81452"/>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3C8"/>
    <w:rsid w:val="00DA1A5F"/>
    <w:rsid w:val="00DA1AD9"/>
    <w:rsid w:val="00DA1D95"/>
    <w:rsid w:val="00DA1E27"/>
    <w:rsid w:val="00DA2007"/>
    <w:rsid w:val="00DA21AB"/>
    <w:rsid w:val="00DA327E"/>
    <w:rsid w:val="00DA32FA"/>
    <w:rsid w:val="00DA367A"/>
    <w:rsid w:val="00DA369B"/>
    <w:rsid w:val="00DA3B3A"/>
    <w:rsid w:val="00DA3FFE"/>
    <w:rsid w:val="00DA45BD"/>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1CDA"/>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E5B"/>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6B4E"/>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051"/>
    <w:rsid w:val="00DD225E"/>
    <w:rsid w:val="00DD229E"/>
    <w:rsid w:val="00DD2BB7"/>
    <w:rsid w:val="00DD2E44"/>
    <w:rsid w:val="00DD30E3"/>
    <w:rsid w:val="00DD355D"/>
    <w:rsid w:val="00DD35A7"/>
    <w:rsid w:val="00DD3898"/>
    <w:rsid w:val="00DD3CBA"/>
    <w:rsid w:val="00DD3D1C"/>
    <w:rsid w:val="00DD45BC"/>
    <w:rsid w:val="00DD4B58"/>
    <w:rsid w:val="00DD55E0"/>
    <w:rsid w:val="00DD5819"/>
    <w:rsid w:val="00DD5EBD"/>
    <w:rsid w:val="00DD6294"/>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070"/>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77D"/>
    <w:rsid w:val="00DF5D00"/>
    <w:rsid w:val="00DF633B"/>
    <w:rsid w:val="00DF63EF"/>
    <w:rsid w:val="00DF6962"/>
    <w:rsid w:val="00DF70DF"/>
    <w:rsid w:val="00DF71EE"/>
    <w:rsid w:val="00DF7513"/>
    <w:rsid w:val="00DF7649"/>
    <w:rsid w:val="00DF76D5"/>
    <w:rsid w:val="00DF77E6"/>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4EE2"/>
    <w:rsid w:val="00E0518F"/>
    <w:rsid w:val="00E0522D"/>
    <w:rsid w:val="00E052E0"/>
    <w:rsid w:val="00E0541F"/>
    <w:rsid w:val="00E0562E"/>
    <w:rsid w:val="00E0576C"/>
    <w:rsid w:val="00E05B75"/>
    <w:rsid w:val="00E0629D"/>
    <w:rsid w:val="00E068F1"/>
    <w:rsid w:val="00E06932"/>
    <w:rsid w:val="00E069A8"/>
    <w:rsid w:val="00E06A86"/>
    <w:rsid w:val="00E07AF8"/>
    <w:rsid w:val="00E07FAB"/>
    <w:rsid w:val="00E10158"/>
    <w:rsid w:val="00E10432"/>
    <w:rsid w:val="00E1052E"/>
    <w:rsid w:val="00E11063"/>
    <w:rsid w:val="00E11AFF"/>
    <w:rsid w:val="00E11DC5"/>
    <w:rsid w:val="00E11DEE"/>
    <w:rsid w:val="00E1213F"/>
    <w:rsid w:val="00E12243"/>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0E3"/>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67F"/>
    <w:rsid w:val="00E35A29"/>
    <w:rsid w:val="00E35A91"/>
    <w:rsid w:val="00E362A7"/>
    <w:rsid w:val="00E36366"/>
    <w:rsid w:val="00E36420"/>
    <w:rsid w:val="00E3665D"/>
    <w:rsid w:val="00E367D2"/>
    <w:rsid w:val="00E368A2"/>
    <w:rsid w:val="00E37672"/>
    <w:rsid w:val="00E376DF"/>
    <w:rsid w:val="00E37A60"/>
    <w:rsid w:val="00E37A81"/>
    <w:rsid w:val="00E40910"/>
    <w:rsid w:val="00E40E55"/>
    <w:rsid w:val="00E410BA"/>
    <w:rsid w:val="00E41551"/>
    <w:rsid w:val="00E4212A"/>
    <w:rsid w:val="00E4263F"/>
    <w:rsid w:val="00E42682"/>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CE4"/>
    <w:rsid w:val="00E46D0A"/>
    <w:rsid w:val="00E46EB0"/>
    <w:rsid w:val="00E46F4C"/>
    <w:rsid w:val="00E4732B"/>
    <w:rsid w:val="00E474A8"/>
    <w:rsid w:val="00E475A1"/>
    <w:rsid w:val="00E47B44"/>
    <w:rsid w:val="00E502C8"/>
    <w:rsid w:val="00E50849"/>
    <w:rsid w:val="00E50B9E"/>
    <w:rsid w:val="00E50E90"/>
    <w:rsid w:val="00E512A5"/>
    <w:rsid w:val="00E5260F"/>
    <w:rsid w:val="00E52C96"/>
    <w:rsid w:val="00E53081"/>
    <w:rsid w:val="00E5320A"/>
    <w:rsid w:val="00E5332D"/>
    <w:rsid w:val="00E53541"/>
    <w:rsid w:val="00E53B1A"/>
    <w:rsid w:val="00E53CFB"/>
    <w:rsid w:val="00E53DC3"/>
    <w:rsid w:val="00E54381"/>
    <w:rsid w:val="00E5448F"/>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276"/>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376"/>
    <w:rsid w:val="00E70787"/>
    <w:rsid w:val="00E710BA"/>
    <w:rsid w:val="00E71C13"/>
    <w:rsid w:val="00E728BD"/>
    <w:rsid w:val="00E72A27"/>
    <w:rsid w:val="00E73A69"/>
    <w:rsid w:val="00E73C4D"/>
    <w:rsid w:val="00E73C92"/>
    <w:rsid w:val="00E7403B"/>
    <w:rsid w:val="00E743B6"/>
    <w:rsid w:val="00E7474C"/>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221"/>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1EA5"/>
    <w:rsid w:val="00E9244C"/>
    <w:rsid w:val="00E92758"/>
    <w:rsid w:val="00E92E8B"/>
    <w:rsid w:val="00E933B6"/>
    <w:rsid w:val="00E937BC"/>
    <w:rsid w:val="00E93B23"/>
    <w:rsid w:val="00E93CDE"/>
    <w:rsid w:val="00E94427"/>
    <w:rsid w:val="00E946A6"/>
    <w:rsid w:val="00E94E8C"/>
    <w:rsid w:val="00E95245"/>
    <w:rsid w:val="00E953BD"/>
    <w:rsid w:val="00E95535"/>
    <w:rsid w:val="00E95792"/>
    <w:rsid w:val="00E957C2"/>
    <w:rsid w:val="00E95C0C"/>
    <w:rsid w:val="00E9608D"/>
    <w:rsid w:val="00E9633E"/>
    <w:rsid w:val="00E967E9"/>
    <w:rsid w:val="00E96E2C"/>
    <w:rsid w:val="00E96EEA"/>
    <w:rsid w:val="00E97203"/>
    <w:rsid w:val="00E97783"/>
    <w:rsid w:val="00E97837"/>
    <w:rsid w:val="00E97C67"/>
    <w:rsid w:val="00EA012E"/>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B1C"/>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45C4"/>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4F5"/>
    <w:rsid w:val="00ED36E1"/>
    <w:rsid w:val="00ED37BC"/>
    <w:rsid w:val="00ED37F7"/>
    <w:rsid w:val="00ED39D3"/>
    <w:rsid w:val="00ED3A57"/>
    <w:rsid w:val="00ED3DBC"/>
    <w:rsid w:val="00ED3E02"/>
    <w:rsid w:val="00ED43C1"/>
    <w:rsid w:val="00ED4720"/>
    <w:rsid w:val="00ED4974"/>
    <w:rsid w:val="00ED4CF2"/>
    <w:rsid w:val="00ED4E9E"/>
    <w:rsid w:val="00ED507F"/>
    <w:rsid w:val="00ED5101"/>
    <w:rsid w:val="00ED5120"/>
    <w:rsid w:val="00ED5372"/>
    <w:rsid w:val="00ED55A6"/>
    <w:rsid w:val="00ED5718"/>
    <w:rsid w:val="00ED65F0"/>
    <w:rsid w:val="00ED6F49"/>
    <w:rsid w:val="00ED6FFF"/>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0C"/>
    <w:rsid w:val="00EE7F24"/>
    <w:rsid w:val="00EE7FA7"/>
    <w:rsid w:val="00EF0191"/>
    <w:rsid w:val="00EF0555"/>
    <w:rsid w:val="00EF05DD"/>
    <w:rsid w:val="00EF086F"/>
    <w:rsid w:val="00EF09DC"/>
    <w:rsid w:val="00EF0E47"/>
    <w:rsid w:val="00EF0E58"/>
    <w:rsid w:val="00EF13CC"/>
    <w:rsid w:val="00EF19C9"/>
    <w:rsid w:val="00EF2172"/>
    <w:rsid w:val="00EF21C3"/>
    <w:rsid w:val="00EF25CA"/>
    <w:rsid w:val="00EF272B"/>
    <w:rsid w:val="00EF2907"/>
    <w:rsid w:val="00EF3325"/>
    <w:rsid w:val="00EF3390"/>
    <w:rsid w:val="00EF3499"/>
    <w:rsid w:val="00EF40A3"/>
    <w:rsid w:val="00EF47C7"/>
    <w:rsid w:val="00EF4858"/>
    <w:rsid w:val="00EF58EF"/>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6F9"/>
    <w:rsid w:val="00F05A79"/>
    <w:rsid w:val="00F05AE7"/>
    <w:rsid w:val="00F05B87"/>
    <w:rsid w:val="00F0620A"/>
    <w:rsid w:val="00F062AE"/>
    <w:rsid w:val="00F063A7"/>
    <w:rsid w:val="00F064CD"/>
    <w:rsid w:val="00F0679A"/>
    <w:rsid w:val="00F06A30"/>
    <w:rsid w:val="00F06D95"/>
    <w:rsid w:val="00F075CB"/>
    <w:rsid w:val="00F07730"/>
    <w:rsid w:val="00F07D06"/>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17C02"/>
    <w:rsid w:val="00F20542"/>
    <w:rsid w:val="00F205F3"/>
    <w:rsid w:val="00F2061C"/>
    <w:rsid w:val="00F2063D"/>
    <w:rsid w:val="00F20C59"/>
    <w:rsid w:val="00F21147"/>
    <w:rsid w:val="00F2117E"/>
    <w:rsid w:val="00F211AE"/>
    <w:rsid w:val="00F212A4"/>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B33"/>
    <w:rsid w:val="00F26C30"/>
    <w:rsid w:val="00F27318"/>
    <w:rsid w:val="00F278AD"/>
    <w:rsid w:val="00F27A7A"/>
    <w:rsid w:val="00F30425"/>
    <w:rsid w:val="00F30E12"/>
    <w:rsid w:val="00F3109B"/>
    <w:rsid w:val="00F31486"/>
    <w:rsid w:val="00F32190"/>
    <w:rsid w:val="00F323E5"/>
    <w:rsid w:val="00F3257D"/>
    <w:rsid w:val="00F32B29"/>
    <w:rsid w:val="00F32EB8"/>
    <w:rsid w:val="00F33062"/>
    <w:rsid w:val="00F3307F"/>
    <w:rsid w:val="00F3317A"/>
    <w:rsid w:val="00F331BC"/>
    <w:rsid w:val="00F33A7B"/>
    <w:rsid w:val="00F3423B"/>
    <w:rsid w:val="00F3430E"/>
    <w:rsid w:val="00F343E8"/>
    <w:rsid w:val="00F3457A"/>
    <w:rsid w:val="00F349F2"/>
    <w:rsid w:val="00F34A09"/>
    <w:rsid w:val="00F3578D"/>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1C3"/>
    <w:rsid w:val="00F42AEA"/>
    <w:rsid w:val="00F43148"/>
    <w:rsid w:val="00F43398"/>
    <w:rsid w:val="00F43451"/>
    <w:rsid w:val="00F43B65"/>
    <w:rsid w:val="00F44085"/>
    <w:rsid w:val="00F44377"/>
    <w:rsid w:val="00F443DA"/>
    <w:rsid w:val="00F4443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934"/>
    <w:rsid w:val="00F52AE0"/>
    <w:rsid w:val="00F52CE2"/>
    <w:rsid w:val="00F530B4"/>
    <w:rsid w:val="00F53223"/>
    <w:rsid w:val="00F532E8"/>
    <w:rsid w:val="00F5339D"/>
    <w:rsid w:val="00F53496"/>
    <w:rsid w:val="00F53866"/>
    <w:rsid w:val="00F53DF1"/>
    <w:rsid w:val="00F5489F"/>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073"/>
    <w:rsid w:val="00F609B8"/>
    <w:rsid w:val="00F60EA0"/>
    <w:rsid w:val="00F60FEA"/>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389D"/>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545"/>
    <w:rsid w:val="00F9159A"/>
    <w:rsid w:val="00F915B3"/>
    <w:rsid w:val="00F919E0"/>
    <w:rsid w:val="00F91A78"/>
    <w:rsid w:val="00F91B2C"/>
    <w:rsid w:val="00F91D81"/>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3D93"/>
    <w:rsid w:val="00F94002"/>
    <w:rsid w:val="00F940DD"/>
    <w:rsid w:val="00F94182"/>
    <w:rsid w:val="00F9452B"/>
    <w:rsid w:val="00F946A3"/>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4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DA0"/>
    <w:rsid w:val="00FB7E25"/>
    <w:rsid w:val="00FB7E32"/>
    <w:rsid w:val="00FB7FBA"/>
    <w:rsid w:val="00FC0159"/>
    <w:rsid w:val="00FC0C0E"/>
    <w:rsid w:val="00FC0CEB"/>
    <w:rsid w:val="00FC0E2B"/>
    <w:rsid w:val="00FC0E50"/>
    <w:rsid w:val="00FC0F10"/>
    <w:rsid w:val="00FC1034"/>
    <w:rsid w:val="00FC1719"/>
    <w:rsid w:val="00FC1821"/>
    <w:rsid w:val="00FC19E5"/>
    <w:rsid w:val="00FC1DE4"/>
    <w:rsid w:val="00FC211F"/>
    <w:rsid w:val="00FC23B9"/>
    <w:rsid w:val="00FC254F"/>
    <w:rsid w:val="00FC2CCC"/>
    <w:rsid w:val="00FC2EC7"/>
    <w:rsid w:val="00FC3890"/>
    <w:rsid w:val="00FC3AEE"/>
    <w:rsid w:val="00FC3E0D"/>
    <w:rsid w:val="00FC3E2F"/>
    <w:rsid w:val="00FC3E4F"/>
    <w:rsid w:val="00FC45D0"/>
    <w:rsid w:val="00FC471F"/>
    <w:rsid w:val="00FC52E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399"/>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A90"/>
    <w:rsid w:val="00FD6C31"/>
    <w:rsid w:val="00FD7041"/>
    <w:rsid w:val="00FD781B"/>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085F"/>
    <w:rsid w:val="00FF12D4"/>
    <w:rsid w:val="00FF15DB"/>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51B5"/>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B51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51B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qFormat/>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
    <w:basedOn w:val="Normal"/>
    <w:link w:val="ListParagraphChar"/>
    <w:uiPriority w:val="99"/>
    <w:qFormat/>
    <w:rsid w:val="007C2235"/>
    <w:pPr>
      <w:ind w:left="720"/>
      <w:contextualSpacing/>
    </w:pPr>
    <w:rPr>
      <w:lang w:eastAsia="en-US"/>
    </w:rPr>
  </w:style>
  <w:style w:type="table" w:styleId="TableGrid">
    <w:name w:val="Table Grid"/>
    <w:aliases w:val="SGS Table Basic 1,Table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99"/>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zh-TW"/>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CA6C62"/>
    <w:rPr>
      <w:rFonts w:ascii="Arial" w:hAnsi="Arial"/>
      <w:sz w:val="32"/>
      <w:lang w:val="en-GB" w:eastAsia="en-US"/>
    </w:rPr>
  </w:style>
  <w:style w:type="character" w:customStyle="1" w:styleId="Heading3Char">
    <w:name w:val="Heading 3 Char"/>
    <w:aliases w:val="Heading 3 3GPP Char"/>
    <w:basedOn w:val="DefaultParagraphFont"/>
    <w:link w:val="Heading3"/>
    <w:rsid w:val="00196A88"/>
    <w:rPr>
      <w:rFonts w:ascii="Arial" w:hAnsi="Arial"/>
      <w:sz w:val="28"/>
      <w:lang w:val="en-GB" w:eastAsia="en-US"/>
    </w:rPr>
  </w:style>
  <w:style w:type="character" w:customStyle="1" w:styleId="CommentTextChar">
    <w:name w:val="Comment Text Char"/>
    <w:basedOn w:val="DefaultParagraphFont"/>
    <w:link w:val="CommentText"/>
    <w:semiHidden/>
    <w:rsid w:val="00A92045"/>
    <w:rPr>
      <w:rFonts w:asciiTheme="minorHAnsi" w:eastAsia="MS Mincho" w:hAnsiTheme="minorHAnsi" w:cstheme="minorBidi"/>
      <w:kern w:val="2"/>
      <w:sz w:val="24"/>
      <w:szCs w:val="22"/>
      <w:lang w:eastAsia="zh-TW"/>
    </w:rPr>
  </w:style>
  <w:style w:type="character" w:customStyle="1" w:styleId="ui-provider">
    <w:name w:val="ui-provider"/>
    <w:basedOn w:val="DefaultParagraphFont"/>
    <w:rsid w:val="00B769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863854">
      <w:bodyDiv w:val="1"/>
      <w:marLeft w:val="0"/>
      <w:marRight w:val="0"/>
      <w:marTop w:val="0"/>
      <w:marBottom w:val="0"/>
      <w:divBdr>
        <w:top w:val="none" w:sz="0" w:space="0" w:color="auto"/>
        <w:left w:val="none" w:sz="0" w:space="0" w:color="auto"/>
        <w:bottom w:val="none" w:sz="0" w:space="0" w:color="auto"/>
        <w:right w:val="none" w:sz="0" w:space="0" w:color="auto"/>
      </w:divBdr>
    </w:div>
    <w:div w:id="1320506">
      <w:bodyDiv w:val="1"/>
      <w:marLeft w:val="0"/>
      <w:marRight w:val="0"/>
      <w:marTop w:val="0"/>
      <w:marBottom w:val="0"/>
      <w:divBdr>
        <w:top w:val="none" w:sz="0" w:space="0" w:color="auto"/>
        <w:left w:val="none" w:sz="0" w:space="0" w:color="auto"/>
        <w:bottom w:val="none" w:sz="0" w:space="0" w:color="auto"/>
        <w:right w:val="none" w:sz="0" w:space="0" w:color="auto"/>
      </w:divBdr>
    </w:div>
    <w:div w:id="1470553">
      <w:bodyDiv w:val="1"/>
      <w:marLeft w:val="0"/>
      <w:marRight w:val="0"/>
      <w:marTop w:val="0"/>
      <w:marBottom w:val="0"/>
      <w:divBdr>
        <w:top w:val="none" w:sz="0" w:space="0" w:color="auto"/>
        <w:left w:val="none" w:sz="0" w:space="0" w:color="auto"/>
        <w:bottom w:val="none" w:sz="0" w:space="0" w:color="auto"/>
        <w:right w:val="none" w:sz="0" w:space="0" w:color="auto"/>
      </w:divBdr>
    </w:div>
    <w:div w:id="4864938">
      <w:bodyDiv w:val="1"/>
      <w:marLeft w:val="0"/>
      <w:marRight w:val="0"/>
      <w:marTop w:val="0"/>
      <w:marBottom w:val="0"/>
      <w:divBdr>
        <w:top w:val="none" w:sz="0" w:space="0" w:color="auto"/>
        <w:left w:val="none" w:sz="0" w:space="0" w:color="auto"/>
        <w:bottom w:val="none" w:sz="0" w:space="0" w:color="auto"/>
        <w:right w:val="none" w:sz="0" w:space="0" w:color="auto"/>
      </w:divBdr>
    </w:div>
    <w:div w:id="6447701">
      <w:bodyDiv w:val="1"/>
      <w:marLeft w:val="0"/>
      <w:marRight w:val="0"/>
      <w:marTop w:val="0"/>
      <w:marBottom w:val="0"/>
      <w:divBdr>
        <w:top w:val="none" w:sz="0" w:space="0" w:color="auto"/>
        <w:left w:val="none" w:sz="0" w:space="0" w:color="auto"/>
        <w:bottom w:val="none" w:sz="0" w:space="0" w:color="auto"/>
        <w:right w:val="none" w:sz="0" w:space="0" w:color="auto"/>
      </w:divBdr>
    </w:div>
    <w:div w:id="6635890">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8800954">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3336365">
      <w:bodyDiv w:val="1"/>
      <w:marLeft w:val="0"/>
      <w:marRight w:val="0"/>
      <w:marTop w:val="0"/>
      <w:marBottom w:val="0"/>
      <w:divBdr>
        <w:top w:val="none" w:sz="0" w:space="0" w:color="auto"/>
        <w:left w:val="none" w:sz="0" w:space="0" w:color="auto"/>
        <w:bottom w:val="none" w:sz="0" w:space="0" w:color="auto"/>
        <w:right w:val="none" w:sz="0" w:space="0" w:color="auto"/>
      </w:divBdr>
    </w:div>
    <w:div w:id="28990524">
      <w:bodyDiv w:val="1"/>
      <w:marLeft w:val="0"/>
      <w:marRight w:val="0"/>
      <w:marTop w:val="0"/>
      <w:marBottom w:val="0"/>
      <w:divBdr>
        <w:top w:val="none" w:sz="0" w:space="0" w:color="auto"/>
        <w:left w:val="none" w:sz="0" w:space="0" w:color="auto"/>
        <w:bottom w:val="none" w:sz="0" w:space="0" w:color="auto"/>
        <w:right w:val="none" w:sz="0" w:space="0" w:color="auto"/>
      </w:divBdr>
    </w:div>
    <w:div w:id="32929509">
      <w:bodyDiv w:val="1"/>
      <w:marLeft w:val="0"/>
      <w:marRight w:val="0"/>
      <w:marTop w:val="0"/>
      <w:marBottom w:val="0"/>
      <w:divBdr>
        <w:top w:val="none" w:sz="0" w:space="0" w:color="auto"/>
        <w:left w:val="none" w:sz="0" w:space="0" w:color="auto"/>
        <w:bottom w:val="none" w:sz="0" w:space="0" w:color="auto"/>
        <w:right w:val="none" w:sz="0" w:space="0" w:color="auto"/>
      </w:divBdr>
    </w:div>
    <w:div w:id="33848302">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6394508">
      <w:bodyDiv w:val="1"/>
      <w:marLeft w:val="0"/>
      <w:marRight w:val="0"/>
      <w:marTop w:val="0"/>
      <w:marBottom w:val="0"/>
      <w:divBdr>
        <w:top w:val="none" w:sz="0" w:space="0" w:color="auto"/>
        <w:left w:val="none" w:sz="0" w:space="0" w:color="auto"/>
        <w:bottom w:val="none" w:sz="0" w:space="0" w:color="auto"/>
        <w:right w:val="none" w:sz="0" w:space="0" w:color="auto"/>
      </w:divBdr>
    </w:div>
    <w:div w:id="50152538">
      <w:bodyDiv w:val="1"/>
      <w:marLeft w:val="0"/>
      <w:marRight w:val="0"/>
      <w:marTop w:val="0"/>
      <w:marBottom w:val="0"/>
      <w:divBdr>
        <w:top w:val="none" w:sz="0" w:space="0" w:color="auto"/>
        <w:left w:val="none" w:sz="0" w:space="0" w:color="auto"/>
        <w:bottom w:val="none" w:sz="0" w:space="0" w:color="auto"/>
        <w:right w:val="none" w:sz="0" w:space="0" w:color="auto"/>
      </w:divBdr>
    </w:div>
    <w:div w:id="51007746">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3940105">
      <w:bodyDiv w:val="1"/>
      <w:marLeft w:val="0"/>
      <w:marRight w:val="0"/>
      <w:marTop w:val="0"/>
      <w:marBottom w:val="0"/>
      <w:divBdr>
        <w:top w:val="none" w:sz="0" w:space="0" w:color="auto"/>
        <w:left w:val="none" w:sz="0" w:space="0" w:color="auto"/>
        <w:bottom w:val="none" w:sz="0" w:space="0" w:color="auto"/>
        <w:right w:val="none" w:sz="0" w:space="0" w:color="auto"/>
      </w:divBdr>
    </w:div>
    <w:div w:id="54670366">
      <w:bodyDiv w:val="1"/>
      <w:marLeft w:val="0"/>
      <w:marRight w:val="0"/>
      <w:marTop w:val="0"/>
      <w:marBottom w:val="0"/>
      <w:divBdr>
        <w:top w:val="none" w:sz="0" w:space="0" w:color="auto"/>
        <w:left w:val="none" w:sz="0" w:space="0" w:color="auto"/>
        <w:bottom w:val="none" w:sz="0" w:space="0" w:color="auto"/>
        <w:right w:val="none" w:sz="0" w:space="0" w:color="auto"/>
      </w:divBdr>
    </w:div>
    <w:div w:id="56244530">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65419497">
      <w:bodyDiv w:val="1"/>
      <w:marLeft w:val="0"/>
      <w:marRight w:val="0"/>
      <w:marTop w:val="0"/>
      <w:marBottom w:val="0"/>
      <w:divBdr>
        <w:top w:val="none" w:sz="0" w:space="0" w:color="auto"/>
        <w:left w:val="none" w:sz="0" w:space="0" w:color="auto"/>
        <w:bottom w:val="none" w:sz="0" w:space="0" w:color="auto"/>
        <w:right w:val="none" w:sz="0" w:space="0" w:color="auto"/>
      </w:divBdr>
    </w:div>
    <w:div w:id="76249138">
      <w:bodyDiv w:val="1"/>
      <w:marLeft w:val="0"/>
      <w:marRight w:val="0"/>
      <w:marTop w:val="0"/>
      <w:marBottom w:val="0"/>
      <w:divBdr>
        <w:top w:val="none" w:sz="0" w:space="0" w:color="auto"/>
        <w:left w:val="none" w:sz="0" w:space="0" w:color="auto"/>
        <w:bottom w:val="none" w:sz="0" w:space="0" w:color="auto"/>
        <w:right w:val="none" w:sz="0" w:space="0" w:color="auto"/>
      </w:divBdr>
    </w:div>
    <w:div w:id="78793877">
      <w:bodyDiv w:val="1"/>
      <w:marLeft w:val="0"/>
      <w:marRight w:val="0"/>
      <w:marTop w:val="0"/>
      <w:marBottom w:val="0"/>
      <w:divBdr>
        <w:top w:val="none" w:sz="0" w:space="0" w:color="auto"/>
        <w:left w:val="none" w:sz="0" w:space="0" w:color="auto"/>
        <w:bottom w:val="none" w:sz="0" w:space="0" w:color="auto"/>
        <w:right w:val="none" w:sz="0" w:space="0" w:color="auto"/>
      </w:divBdr>
    </w:div>
    <w:div w:id="81268698">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684757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9544889">
      <w:bodyDiv w:val="1"/>
      <w:marLeft w:val="0"/>
      <w:marRight w:val="0"/>
      <w:marTop w:val="0"/>
      <w:marBottom w:val="0"/>
      <w:divBdr>
        <w:top w:val="none" w:sz="0" w:space="0" w:color="auto"/>
        <w:left w:val="none" w:sz="0" w:space="0" w:color="auto"/>
        <w:bottom w:val="none" w:sz="0" w:space="0" w:color="auto"/>
        <w:right w:val="none" w:sz="0" w:space="0" w:color="auto"/>
      </w:divBdr>
    </w:div>
    <w:div w:id="95104133">
      <w:bodyDiv w:val="1"/>
      <w:marLeft w:val="0"/>
      <w:marRight w:val="0"/>
      <w:marTop w:val="0"/>
      <w:marBottom w:val="0"/>
      <w:divBdr>
        <w:top w:val="none" w:sz="0" w:space="0" w:color="auto"/>
        <w:left w:val="none" w:sz="0" w:space="0" w:color="auto"/>
        <w:bottom w:val="none" w:sz="0" w:space="0" w:color="auto"/>
        <w:right w:val="none" w:sz="0" w:space="0" w:color="auto"/>
      </w:divBdr>
    </w:div>
    <w:div w:id="96759682">
      <w:bodyDiv w:val="1"/>
      <w:marLeft w:val="0"/>
      <w:marRight w:val="0"/>
      <w:marTop w:val="0"/>
      <w:marBottom w:val="0"/>
      <w:divBdr>
        <w:top w:val="none" w:sz="0" w:space="0" w:color="auto"/>
        <w:left w:val="none" w:sz="0" w:space="0" w:color="auto"/>
        <w:bottom w:val="none" w:sz="0" w:space="0" w:color="auto"/>
        <w:right w:val="none" w:sz="0" w:space="0" w:color="auto"/>
      </w:divBdr>
    </w:div>
    <w:div w:id="97650261">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01262551">
      <w:bodyDiv w:val="1"/>
      <w:marLeft w:val="0"/>
      <w:marRight w:val="0"/>
      <w:marTop w:val="0"/>
      <w:marBottom w:val="0"/>
      <w:divBdr>
        <w:top w:val="none" w:sz="0" w:space="0" w:color="auto"/>
        <w:left w:val="none" w:sz="0" w:space="0" w:color="auto"/>
        <w:bottom w:val="none" w:sz="0" w:space="0" w:color="auto"/>
        <w:right w:val="none" w:sz="0" w:space="0" w:color="auto"/>
      </w:divBdr>
    </w:div>
    <w:div w:id="105124814">
      <w:bodyDiv w:val="1"/>
      <w:marLeft w:val="0"/>
      <w:marRight w:val="0"/>
      <w:marTop w:val="0"/>
      <w:marBottom w:val="0"/>
      <w:divBdr>
        <w:top w:val="none" w:sz="0" w:space="0" w:color="auto"/>
        <w:left w:val="none" w:sz="0" w:space="0" w:color="auto"/>
        <w:bottom w:val="none" w:sz="0" w:space="0" w:color="auto"/>
        <w:right w:val="none" w:sz="0" w:space="0" w:color="auto"/>
      </w:divBdr>
    </w:div>
    <w:div w:id="11252578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17993445">
      <w:bodyDiv w:val="1"/>
      <w:marLeft w:val="0"/>
      <w:marRight w:val="0"/>
      <w:marTop w:val="0"/>
      <w:marBottom w:val="0"/>
      <w:divBdr>
        <w:top w:val="none" w:sz="0" w:space="0" w:color="auto"/>
        <w:left w:val="none" w:sz="0" w:space="0" w:color="auto"/>
        <w:bottom w:val="none" w:sz="0" w:space="0" w:color="auto"/>
        <w:right w:val="none" w:sz="0" w:space="0" w:color="auto"/>
      </w:divBdr>
    </w:div>
    <w:div w:id="123042097">
      <w:bodyDiv w:val="1"/>
      <w:marLeft w:val="0"/>
      <w:marRight w:val="0"/>
      <w:marTop w:val="0"/>
      <w:marBottom w:val="0"/>
      <w:divBdr>
        <w:top w:val="none" w:sz="0" w:space="0" w:color="auto"/>
        <w:left w:val="none" w:sz="0" w:space="0" w:color="auto"/>
        <w:bottom w:val="none" w:sz="0" w:space="0" w:color="auto"/>
        <w:right w:val="none" w:sz="0" w:space="0" w:color="auto"/>
      </w:divBdr>
    </w:div>
    <w:div w:id="126316169">
      <w:bodyDiv w:val="1"/>
      <w:marLeft w:val="0"/>
      <w:marRight w:val="0"/>
      <w:marTop w:val="0"/>
      <w:marBottom w:val="0"/>
      <w:divBdr>
        <w:top w:val="none" w:sz="0" w:space="0" w:color="auto"/>
        <w:left w:val="none" w:sz="0" w:space="0" w:color="auto"/>
        <w:bottom w:val="none" w:sz="0" w:space="0" w:color="auto"/>
        <w:right w:val="none" w:sz="0" w:space="0" w:color="auto"/>
      </w:divBdr>
    </w:div>
    <w:div w:id="132261190">
      <w:bodyDiv w:val="1"/>
      <w:marLeft w:val="0"/>
      <w:marRight w:val="0"/>
      <w:marTop w:val="0"/>
      <w:marBottom w:val="0"/>
      <w:divBdr>
        <w:top w:val="none" w:sz="0" w:space="0" w:color="auto"/>
        <w:left w:val="none" w:sz="0" w:space="0" w:color="auto"/>
        <w:bottom w:val="none" w:sz="0" w:space="0" w:color="auto"/>
        <w:right w:val="none" w:sz="0" w:space="0" w:color="auto"/>
      </w:divBdr>
    </w:div>
    <w:div w:id="132406948">
      <w:bodyDiv w:val="1"/>
      <w:marLeft w:val="0"/>
      <w:marRight w:val="0"/>
      <w:marTop w:val="0"/>
      <w:marBottom w:val="0"/>
      <w:divBdr>
        <w:top w:val="none" w:sz="0" w:space="0" w:color="auto"/>
        <w:left w:val="none" w:sz="0" w:space="0" w:color="auto"/>
        <w:bottom w:val="none" w:sz="0" w:space="0" w:color="auto"/>
        <w:right w:val="none" w:sz="0" w:space="0" w:color="auto"/>
      </w:divBdr>
      <w:divsChild>
        <w:div w:id="60521951">
          <w:marLeft w:val="0"/>
          <w:marRight w:val="0"/>
          <w:marTop w:val="0"/>
          <w:marBottom w:val="0"/>
          <w:divBdr>
            <w:top w:val="none" w:sz="0" w:space="0" w:color="auto"/>
            <w:left w:val="none" w:sz="0" w:space="0" w:color="auto"/>
            <w:bottom w:val="none" w:sz="0" w:space="0" w:color="auto"/>
            <w:right w:val="none" w:sz="0" w:space="0" w:color="auto"/>
          </w:divBdr>
        </w:div>
      </w:divsChild>
    </w:div>
    <w:div w:id="135031670">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4127477">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6749503">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145412">
      <w:bodyDiv w:val="1"/>
      <w:marLeft w:val="0"/>
      <w:marRight w:val="0"/>
      <w:marTop w:val="0"/>
      <w:marBottom w:val="0"/>
      <w:divBdr>
        <w:top w:val="none" w:sz="0" w:space="0" w:color="auto"/>
        <w:left w:val="none" w:sz="0" w:space="0" w:color="auto"/>
        <w:bottom w:val="none" w:sz="0" w:space="0" w:color="auto"/>
        <w:right w:val="none" w:sz="0" w:space="0" w:color="auto"/>
      </w:divBdr>
    </w:div>
    <w:div w:id="151724638">
      <w:bodyDiv w:val="1"/>
      <w:marLeft w:val="0"/>
      <w:marRight w:val="0"/>
      <w:marTop w:val="0"/>
      <w:marBottom w:val="0"/>
      <w:divBdr>
        <w:top w:val="none" w:sz="0" w:space="0" w:color="auto"/>
        <w:left w:val="none" w:sz="0" w:space="0" w:color="auto"/>
        <w:bottom w:val="none" w:sz="0" w:space="0" w:color="auto"/>
        <w:right w:val="none" w:sz="0" w:space="0" w:color="auto"/>
      </w:divBdr>
    </w:div>
    <w:div w:id="153304288">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3208399">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412299">
      <w:bodyDiv w:val="1"/>
      <w:marLeft w:val="0"/>
      <w:marRight w:val="0"/>
      <w:marTop w:val="0"/>
      <w:marBottom w:val="0"/>
      <w:divBdr>
        <w:top w:val="none" w:sz="0" w:space="0" w:color="auto"/>
        <w:left w:val="none" w:sz="0" w:space="0" w:color="auto"/>
        <w:bottom w:val="none" w:sz="0" w:space="0" w:color="auto"/>
        <w:right w:val="none" w:sz="0" w:space="0" w:color="auto"/>
      </w:divBdr>
    </w:div>
    <w:div w:id="173418415">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8224105">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19570105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5021509">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2736613">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5817291">
      <w:bodyDiv w:val="1"/>
      <w:marLeft w:val="0"/>
      <w:marRight w:val="0"/>
      <w:marTop w:val="0"/>
      <w:marBottom w:val="0"/>
      <w:divBdr>
        <w:top w:val="none" w:sz="0" w:space="0" w:color="auto"/>
        <w:left w:val="none" w:sz="0" w:space="0" w:color="auto"/>
        <w:bottom w:val="none" w:sz="0" w:space="0" w:color="auto"/>
        <w:right w:val="none" w:sz="0" w:space="0" w:color="auto"/>
      </w:divBdr>
    </w:div>
    <w:div w:id="223029536">
      <w:bodyDiv w:val="1"/>
      <w:marLeft w:val="0"/>
      <w:marRight w:val="0"/>
      <w:marTop w:val="0"/>
      <w:marBottom w:val="0"/>
      <w:divBdr>
        <w:top w:val="none" w:sz="0" w:space="0" w:color="auto"/>
        <w:left w:val="none" w:sz="0" w:space="0" w:color="auto"/>
        <w:bottom w:val="none" w:sz="0" w:space="0" w:color="auto"/>
        <w:right w:val="none" w:sz="0" w:space="0" w:color="auto"/>
      </w:divBdr>
    </w:div>
    <w:div w:id="225652319">
      <w:bodyDiv w:val="1"/>
      <w:marLeft w:val="0"/>
      <w:marRight w:val="0"/>
      <w:marTop w:val="0"/>
      <w:marBottom w:val="0"/>
      <w:divBdr>
        <w:top w:val="none" w:sz="0" w:space="0" w:color="auto"/>
        <w:left w:val="none" w:sz="0" w:space="0" w:color="auto"/>
        <w:bottom w:val="none" w:sz="0" w:space="0" w:color="auto"/>
        <w:right w:val="none" w:sz="0" w:space="0" w:color="auto"/>
      </w:divBdr>
    </w:div>
    <w:div w:id="226041824">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6984967">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742488">
      <w:bodyDiv w:val="1"/>
      <w:marLeft w:val="0"/>
      <w:marRight w:val="0"/>
      <w:marTop w:val="0"/>
      <w:marBottom w:val="0"/>
      <w:divBdr>
        <w:top w:val="none" w:sz="0" w:space="0" w:color="auto"/>
        <w:left w:val="none" w:sz="0" w:space="0" w:color="auto"/>
        <w:bottom w:val="none" w:sz="0" w:space="0" w:color="auto"/>
        <w:right w:val="none" w:sz="0" w:space="0" w:color="auto"/>
      </w:divBdr>
    </w:div>
    <w:div w:id="253898796">
      <w:bodyDiv w:val="1"/>
      <w:marLeft w:val="0"/>
      <w:marRight w:val="0"/>
      <w:marTop w:val="0"/>
      <w:marBottom w:val="0"/>
      <w:divBdr>
        <w:top w:val="none" w:sz="0" w:space="0" w:color="auto"/>
        <w:left w:val="none" w:sz="0" w:space="0" w:color="auto"/>
        <w:bottom w:val="none" w:sz="0" w:space="0" w:color="auto"/>
        <w:right w:val="none" w:sz="0" w:space="0" w:color="auto"/>
      </w:divBdr>
    </w:div>
    <w:div w:id="253906252">
      <w:bodyDiv w:val="1"/>
      <w:marLeft w:val="0"/>
      <w:marRight w:val="0"/>
      <w:marTop w:val="0"/>
      <w:marBottom w:val="0"/>
      <w:divBdr>
        <w:top w:val="none" w:sz="0" w:space="0" w:color="auto"/>
        <w:left w:val="none" w:sz="0" w:space="0" w:color="auto"/>
        <w:bottom w:val="none" w:sz="0" w:space="0" w:color="auto"/>
        <w:right w:val="none" w:sz="0" w:space="0" w:color="auto"/>
      </w:divBdr>
    </w:div>
    <w:div w:id="265890881">
      <w:bodyDiv w:val="1"/>
      <w:marLeft w:val="0"/>
      <w:marRight w:val="0"/>
      <w:marTop w:val="0"/>
      <w:marBottom w:val="0"/>
      <w:divBdr>
        <w:top w:val="none" w:sz="0" w:space="0" w:color="auto"/>
        <w:left w:val="none" w:sz="0" w:space="0" w:color="auto"/>
        <w:bottom w:val="none" w:sz="0" w:space="0" w:color="auto"/>
        <w:right w:val="none" w:sz="0" w:space="0" w:color="auto"/>
      </w:divBdr>
    </w:div>
    <w:div w:id="266277059">
      <w:bodyDiv w:val="1"/>
      <w:marLeft w:val="0"/>
      <w:marRight w:val="0"/>
      <w:marTop w:val="0"/>
      <w:marBottom w:val="0"/>
      <w:divBdr>
        <w:top w:val="none" w:sz="0" w:space="0" w:color="auto"/>
        <w:left w:val="none" w:sz="0" w:space="0" w:color="auto"/>
        <w:bottom w:val="none" w:sz="0" w:space="0" w:color="auto"/>
        <w:right w:val="none" w:sz="0" w:space="0" w:color="auto"/>
      </w:divBdr>
    </w:div>
    <w:div w:id="267087742">
      <w:bodyDiv w:val="1"/>
      <w:marLeft w:val="0"/>
      <w:marRight w:val="0"/>
      <w:marTop w:val="0"/>
      <w:marBottom w:val="0"/>
      <w:divBdr>
        <w:top w:val="none" w:sz="0" w:space="0" w:color="auto"/>
        <w:left w:val="none" w:sz="0" w:space="0" w:color="auto"/>
        <w:bottom w:val="none" w:sz="0" w:space="0" w:color="auto"/>
        <w:right w:val="none" w:sz="0" w:space="0" w:color="auto"/>
      </w:divBdr>
    </w:div>
    <w:div w:id="269439434">
      <w:bodyDiv w:val="1"/>
      <w:marLeft w:val="0"/>
      <w:marRight w:val="0"/>
      <w:marTop w:val="0"/>
      <w:marBottom w:val="0"/>
      <w:divBdr>
        <w:top w:val="none" w:sz="0" w:space="0" w:color="auto"/>
        <w:left w:val="none" w:sz="0" w:space="0" w:color="auto"/>
        <w:bottom w:val="none" w:sz="0" w:space="0" w:color="auto"/>
        <w:right w:val="none" w:sz="0" w:space="0" w:color="auto"/>
      </w:divBdr>
    </w:div>
    <w:div w:id="271861589">
      <w:bodyDiv w:val="1"/>
      <w:marLeft w:val="0"/>
      <w:marRight w:val="0"/>
      <w:marTop w:val="0"/>
      <w:marBottom w:val="0"/>
      <w:divBdr>
        <w:top w:val="none" w:sz="0" w:space="0" w:color="auto"/>
        <w:left w:val="none" w:sz="0" w:space="0" w:color="auto"/>
        <w:bottom w:val="none" w:sz="0" w:space="0" w:color="auto"/>
        <w:right w:val="none" w:sz="0" w:space="0" w:color="auto"/>
      </w:divBdr>
    </w:div>
    <w:div w:id="27217912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03126">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9748194">
      <w:bodyDiv w:val="1"/>
      <w:marLeft w:val="0"/>
      <w:marRight w:val="0"/>
      <w:marTop w:val="0"/>
      <w:marBottom w:val="0"/>
      <w:divBdr>
        <w:top w:val="none" w:sz="0" w:space="0" w:color="auto"/>
        <w:left w:val="none" w:sz="0" w:space="0" w:color="auto"/>
        <w:bottom w:val="none" w:sz="0" w:space="0" w:color="auto"/>
        <w:right w:val="none" w:sz="0" w:space="0" w:color="auto"/>
      </w:divBdr>
    </w:div>
    <w:div w:id="291984580">
      <w:bodyDiv w:val="1"/>
      <w:marLeft w:val="0"/>
      <w:marRight w:val="0"/>
      <w:marTop w:val="0"/>
      <w:marBottom w:val="0"/>
      <w:divBdr>
        <w:top w:val="none" w:sz="0" w:space="0" w:color="auto"/>
        <w:left w:val="none" w:sz="0" w:space="0" w:color="auto"/>
        <w:bottom w:val="none" w:sz="0" w:space="0" w:color="auto"/>
        <w:right w:val="none" w:sz="0" w:space="0" w:color="auto"/>
      </w:divBdr>
      <w:divsChild>
        <w:div w:id="1195003633">
          <w:marLeft w:val="432"/>
          <w:marRight w:val="0"/>
          <w:marTop w:val="240"/>
          <w:marBottom w:val="0"/>
          <w:divBdr>
            <w:top w:val="none" w:sz="0" w:space="0" w:color="auto"/>
            <w:left w:val="none" w:sz="0" w:space="0" w:color="auto"/>
            <w:bottom w:val="none" w:sz="0" w:space="0" w:color="auto"/>
            <w:right w:val="none" w:sz="0" w:space="0" w:color="auto"/>
          </w:divBdr>
        </w:div>
      </w:divsChild>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8413627">
      <w:bodyDiv w:val="1"/>
      <w:marLeft w:val="0"/>
      <w:marRight w:val="0"/>
      <w:marTop w:val="0"/>
      <w:marBottom w:val="0"/>
      <w:divBdr>
        <w:top w:val="none" w:sz="0" w:space="0" w:color="auto"/>
        <w:left w:val="none" w:sz="0" w:space="0" w:color="auto"/>
        <w:bottom w:val="none" w:sz="0" w:space="0" w:color="auto"/>
        <w:right w:val="none" w:sz="0" w:space="0" w:color="auto"/>
      </w:divBdr>
    </w:div>
    <w:div w:id="299772794">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361089">
      <w:bodyDiv w:val="1"/>
      <w:marLeft w:val="0"/>
      <w:marRight w:val="0"/>
      <w:marTop w:val="0"/>
      <w:marBottom w:val="0"/>
      <w:divBdr>
        <w:top w:val="none" w:sz="0" w:space="0" w:color="auto"/>
        <w:left w:val="none" w:sz="0" w:space="0" w:color="auto"/>
        <w:bottom w:val="none" w:sz="0" w:space="0" w:color="auto"/>
        <w:right w:val="none" w:sz="0" w:space="0" w:color="auto"/>
      </w:divBdr>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0715434">
      <w:bodyDiv w:val="1"/>
      <w:marLeft w:val="0"/>
      <w:marRight w:val="0"/>
      <w:marTop w:val="0"/>
      <w:marBottom w:val="0"/>
      <w:divBdr>
        <w:top w:val="none" w:sz="0" w:space="0" w:color="auto"/>
        <w:left w:val="none" w:sz="0" w:space="0" w:color="auto"/>
        <w:bottom w:val="none" w:sz="0" w:space="0" w:color="auto"/>
        <w:right w:val="none" w:sz="0" w:space="0" w:color="auto"/>
      </w:divBdr>
    </w:div>
    <w:div w:id="314649049">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4552759">
      <w:bodyDiv w:val="1"/>
      <w:marLeft w:val="0"/>
      <w:marRight w:val="0"/>
      <w:marTop w:val="0"/>
      <w:marBottom w:val="0"/>
      <w:divBdr>
        <w:top w:val="none" w:sz="0" w:space="0" w:color="auto"/>
        <w:left w:val="none" w:sz="0" w:space="0" w:color="auto"/>
        <w:bottom w:val="none" w:sz="0" w:space="0" w:color="auto"/>
        <w:right w:val="none" w:sz="0" w:space="0" w:color="auto"/>
      </w:divBdr>
    </w:div>
    <w:div w:id="329215499">
      <w:bodyDiv w:val="1"/>
      <w:marLeft w:val="0"/>
      <w:marRight w:val="0"/>
      <w:marTop w:val="0"/>
      <w:marBottom w:val="0"/>
      <w:divBdr>
        <w:top w:val="none" w:sz="0" w:space="0" w:color="auto"/>
        <w:left w:val="none" w:sz="0" w:space="0" w:color="auto"/>
        <w:bottom w:val="none" w:sz="0" w:space="0" w:color="auto"/>
        <w:right w:val="none" w:sz="0" w:space="0" w:color="auto"/>
      </w:divBdr>
    </w:div>
    <w:div w:id="331643381">
      <w:bodyDiv w:val="1"/>
      <w:marLeft w:val="0"/>
      <w:marRight w:val="0"/>
      <w:marTop w:val="0"/>
      <w:marBottom w:val="0"/>
      <w:divBdr>
        <w:top w:val="none" w:sz="0" w:space="0" w:color="auto"/>
        <w:left w:val="none" w:sz="0" w:space="0" w:color="auto"/>
        <w:bottom w:val="none" w:sz="0" w:space="0" w:color="auto"/>
        <w:right w:val="none" w:sz="0" w:space="0" w:color="auto"/>
      </w:divBdr>
    </w:div>
    <w:div w:id="332147142">
      <w:bodyDiv w:val="1"/>
      <w:marLeft w:val="0"/>
      <w:marRight w:val="0"/>
      <w:marTop w:val="0"/>
      <w:marBottom w:val="0"/>
      <w:divBdr>
        <w:top w:val="none" w:sz="0" w:space="0" w:color="auto"/>
        <w:left w:val="none" w:sz="0" w:space="0" w:color="auto"/>
        <w:bottom w:val="none" w:sz="0" w:space="0" w:color="auto"/>
        <w:right w:val="none" w:sz="0" w:space="0" w:color="auto"/>
      </w:divBdr>
    </w:div>
    <w:div w:id="332732488">
      <w:bodyDiv w:val="1"/>
      <w:marLeft w:val="0"/>
      <w:marRight w:val="0"/>
      <w:marTop w:val="0"/>
      <w:marBottom w:val="0"/>
      <w:divBdr>
        <w:top w:val="none" w:sz="0" w:space="0" w:color="auto"/>
        <w:left w:val="none" w:sz="0" w:space="0" w:color="auto"/>
        <w:bottom w:val="none" w:sz="0" w:space="0" w:color="auto"/>
        <w:right w:val="none" w:sz="0" w:space="0" w:color="auto"/>
      </w:divBdr>
    </w:div>
    <w:div w:id="334504990">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9815982">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45062123">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7237368">
      <w:bodyDiv w:val="1"/>
      <w:marLeft w:val="0"/>
      <w:marRight w:val="0"/>
      <w:marTop w:val="0"/>
      <w:marBottom w:val="0"/>
      <w:divBdr>
        <w:top w:val="none" w:sz="0" w:space="0" w:color="auto"/>
        <w:left w:val="none" w:sz="0" w:space="0" w:color="auto"/>
        <w:bottom w:val="none" w:sz="0" w:space="0" w:color="auto"/>
        <w:right w:val="none" w:sz="0" w:space="0" w:color="auto"/>
      </w:divBdr>
    </w:div>
    <w:div w:id="357852843">
      <w:bodyDiv w:val="1"/>
      <w:marLeft w:val="0"/>
      <w:marRight w:val="0"/>
      <w:marTop w:val="0"/>
      <w:marBottom w:val="0"/>
      <w:divBdr>
        <w:top w:val="none" w:sz="0" w:space="0" w:color="auto"/>
        <w:left w:val="none" w:sz="0" w:space="0" w:color="auto"/>
        <w:bottom w:val="none" w:sz="0" w:space="0" w:color="auto"/>
        <w:right w:val="none" w:sz="0" w:space="0" w:color="auto"/>
      </w:divBdr>
    </w:div>
    <w:div w:id="364256210">
      <w:bodyDiv w:val="1"/>
      <w:marLeft w:val="0"/>
      <w:marRight w:val="0"/>
      <w:marTop w:val="0"/>
      <w:marBottom w:val="0"/>
      <w:divBdr>
        <w:top w:val="none" w:sz="0" w:space="0" w:color="auto"/>
        <w:left w:val="none" w:sz="0" w:space="0" w:color="auto"/>
        <w:bottom w:val="none" w:sz="0" w:space="0" w:color="auto"/>
        <w:right w:val="none" w:sz="0" w:space="0" w:color="auto"/>
      </w:divBdr>
    </w:div>
    <w:div w:id="365450687">
      <w:bodyDiv w:val="1"/>
      <w:marLeft w:val="0"/>
      <w:marRight w:val="0"/>
      <w:marTop w:val="0"/>
      <w:marBottom w:val="0"/>
      <w:divBdr>
        <w:top w:val="none" w:sz="0" w:space="0" w:color="auto"/>
        <w:left w:val="none" w:sz="0" w:space="0" w:color="auto"/>
        <w:bottom w:val="none" w:sz="0" w:space="0" w:color="auto"/>
        <w:right w:val="none" w:sz="0" w:space="0" w:color="auto"/>
      </w:divBdr>
    </w:div>
    <w:div w:id="370766227">
      <w:bodyDiv w:val="1"/>
      <w:marLeft w:val="0"/>
      <w:marRight w:val="0"/>
      <w:marTop w:val="0"/>
      <w:marBottom w:val="0"/>
      <w:divBdr>
        <w:top w:val="none" w:sz="0" w:space="0" w:color="auto"/>
        <w:left w:val="none" w:sz="0" w:space="0" w:color="auto"/>
        <w:bottom w:val="none" w:sz="0" w:space="0" w:color="auto"/>
        <w:right w:val="none" w:sz="0" w:space="0" w:color="auto"/>
      </w:divBdr>
    </w:div>
    <w:div w:id="371610872">
      <w:bodyDiv w:val="1"/>
      <w:marLeft w:val="0"/>
      <w:marRight w:val="0"/>
      <w:marTop w:val="0"/>
      <w:marBottom w:val="0"/>
      <w:divBdr>
        <w:top w:val="none" w:sz="0" w:space="0" w:color="auto"/>
        <w:left w:val="none" w:sz="0" w:space="0" w:color="auto"/>
        <w:bottom w:val="none" w:sz="0" w:space="0" w:color="auto"/>
        <w:right w:val="none" w:sz="0" w:space="0" w:color="auto"/>
      </w:divBdr>
    </w:div>
    <w:div w:id="374080786">
      <w:bodyDiv w:val="1"/>
      <w:marLeft w:val="0"/>
      <w:marRight w:val="0"/>
      <w:marTop w:val="0"/>
      <w:marBottom w:val="0"/>
      <w:divBdr>
        <w:top w:val="none" w:sz="0" w:space="0" w:color="auto"/>
        <w:left w:val="none" w:sz="0" w:space="0" w:color="auto"/>
        <w:bottom w:val="none" w:sz="0" w:space="0" w:color="auto"/>
        <w:right w:val="none" w:sz="0" w:space="0" w:color="auto"/>
      </w:divBdr>
    </w:div>
    <w:div w:id="374429104">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4061681">
      <w:bodyDiv w:val="1"/>
      <w:marLeft w:val="0"/>
      <w:marRight w:val="0"/>
      <w:marTop w:val="0"/>
      <w:marBottom w:val="0"/>
      <w:divBdr>
        <w:top w:val="none" w:sz="0" w:space="0" w:color="auto"/>
        <w:left w:val="none" w:sz="0" w:space="0" w:color="auto"/>
        <w:bottom w:val="none" w:sz="0" w:space="0" w:color="auto"/>
        <w:right w:val="none" w:sz="0" w:space="0" w:color="auto"/>
      </w:divBdr>
    </w:div>
    <w:div w:id="385371697">
      <w:bodyDiv w:val="1"/>
      <w:marLeft w:val="0"/>
      <w:marRight w:val="0"/>
      <w:marTop w:val="0"/>
      <w:marBottom w:val="0"/>
      <w:divBdr>
        <w:top w:val="none" w:sz="0" w:space="0" w:color="auto"/>
        <w:left w:val="none" w:sz="0" w:space="0" w:color="auto"/>
        <w:bottom w:val="none" w:sz="0" w:space="0" w:color="auto"/>
        <w:right w:val="none" w:sz="0" w:space="0" w:color="auto"/>
      </w:divBdr>
    </w:div>
    <w:div w:id="386495210">
      <w:bodyDiv w:val="1"/>
      <w:marLeft w:val="0"/>
      <w:marRight w:val="0"/>
      <w:marTop w:val="0"/>
      <w:marBottom w:val="0"/>
      <w:divBdr>
        <w:top w:val="none" w:sz="0" w:space="0" w:color="auto"/>
        <w:left w:val="none" w:sz="0" w:space="0" w:color="auto"/>
        <w:bottom w:val="none" w:sz="0" w:space="0" w:color="auto"/>
        <w:right w:val="none" w:sz="0" w:space="0" w:color="auto"/>
      </w:divBdr>
    </w:div>
    <w:div w:id="396365817">
      <w:bodyDiv w:val="1"/>
      <w:marLeft w:val="0"/>
      <w:marRight w:val="0"/>
      <w:marTop w:val="0"/>
      <w:marBottom w:val="0"/>
      <w:divBdr>
        <w:top w:val="none" w:sz="0" w:space="0" w:color="auto"/>
        <w:left w:val="none" w:sz="0" w:space="0" w:color="auto"/>
        <w:bottom w:val="none" w:sz="0" w:space="0" w:color="auto"/>
        <w:right w:val="none" w:sz="0" w:space="0" w:color="auto"/>
      </w:divBdr>
    </w:div>
    <w:div w:id="397096054">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3918940">
      <w:bodyDiv w:val="1"/>
      <w:marLeft w:val="0"/>
      <w:marRight w:val="0"/>
      <w:marTop w:val="0"/>
      <w:marBottom w:val="0"/>
      <w:divBdr>
        <w:top w:val="none" w:sz="0" w:space="0" w:color="auto"/>
        <w:left w:val="none" w:sz="0" w:space="0" w:color="auto"/>
        <w:bottom w:val="none" w:sz="0" w:space="0" w:color="auto"/>
        <w:right w:val="none" w:sz="0" w:space="0" w:color="auto"/>
      </w:divBdr>
    </w:div>
    <w:div w:id="405306107">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7315478">
      <w:bodyDiv w:val="1"/>
      <w:marLeft w:val="0"/>
      <w:marRight w:val="0"/>
      <w:marTop w:val="0"/>
      <w:marBottom w:val="0"/>
      <w:divBdr>
        <w:top w:val="none" w:sz="0" w:space="0" w:color="auto"/>
        <w:left w:val="none" w:sz="0" w:space="0" w:color="auto"/>
        <w:bottom w:val="none" w:sz="0" w:space="0" w:color="auto"/>
        <w:right w:val="none" w:sz="0" w:space="0" w:color="auto"/>
      </w:divBdr>
      <w:divsChild>
        <w:div w:id="741030645">
          <w:marLeft w:val="1267"/>
          <w:marRight w:val="0"/>
          <w:marTop w:val="180"/>
          <w:marBottom w:val="0"/>
          <w:divBdr>
            <w:top w:val="none" w:sz="0" w:space="0" w:color="auto"/>
            <w:left w:val="none" w:sz="0" w:space="0" w:color="auto"/>
            <w:bottom w:val="none" w:sz="0" w:space="0" w:color="auto"/>
            <w:right w:val="none" w:sz="0" w:space="0" w:color="auto"/>
          </w:divBdr>
        </w:div>
        <w:div w:id="1819568152">
          <w:marLeft w:val="1699"/>
          <w:marRight w:val="0"/>
          <w:marTop w:val="120"/>
          <w:marBottom w:val="0"/>
          <w:divBdr>
            <w:top w:val="none" w:sz="0" w:space="0" w:color="auto"/>
            <w:left w:val="none" w:sz="0" w:space="0" w:color="auto"/>
            <w:bottom w:val="none" w:sz="0" w:space="0" w:color="auto"/>
            <w:right w:val="none" w:sz="0" w:space="0" w:color="auto"/>
          </w:divBdr>
        </w:div>
      </w:divsChild>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0420876">
      <w:bodyDiv w:val="1"/>
      <w:marLeft w:val="0"/>
      <w:marRight w:val="0"/>
      <w:marTop w:val="0"/>
      <w:marBottom w:val="0"/>
      <w:divBdr>
        <w:top w:val="none" w:sz="0" w:space="0" w:color="auto"/>
        <w:left w:val="none" w:sz="0" w:space="0" w:color="auto"/>
        <w:bottom w:val="none" w:sz="0" w:space="0" w:color="auto"/>
        <w:right w:val="none" w:sz="0" w:space="0" w:color="auto"/>
      </w:divBdr>
    </w:div>
    <w:div w:id="425462809">
      <w:bodyDiv w:val="1"/>
      <w:marLeft w:val="0"/>
      <w:marRight w:val="0"/>
      <w:marTop w:val="0"/>
      <w:marBottom w:val="0"/>
      <w:divBdr>
        <w:top w:val="none" w:sz="0" w:space="0" w:color="auto"/>
        <w:left w:val="none" w:sz="0" w:space="0" w:color="auto"/>
        <w:bottom w:val="none" w:sz="0" w:space="0" w:color="auto"/>
        <w:right w:val="none" w:sz="0" w:space="0" w:color="auto"/>
      </w:divBdr>
    </w:div>
    <w:div w:id="426851518">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3522208">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1538985">
      <w:bodyDiv w:val="1"/>
      <w:marLeft w:val="0"/>
      <w:marRight w:val="0"/>
      <w:marTop w:val="0"/>
      <w:marBottom w:val="0"/>
      <w:divBdr>
        <w:top w:val="none" w:sz="0" w:space="0" w:color="auto"/>
        <w:left w:val="none" w:sz="0" w:space="0" w:color="auto"/>
        <w:bottom w:val="none" w:sz="0" w:space="0" w:color="auto"/>
        <w:right w:val="none" w:sz="0" w:space="0" w:color="auto"/>
      </w:divBdr>
    </w:div>
    <w:div w:id="441613473">
      <w:bodyDiv w:val="1"/>
      <w:marLeft w:val="0"/>
      <w:marRight w:val="0"/>
      <w:marTop w:val="0"/>
      <w:marBottom w:val="0"/>
      <w:divBdr>
        <w:top w:val="none" w:sz="0" w:space="0" w:color="auto"/>
        <w:left w:val="none" w:sz="0" w:space="0" w:color="auto"/>
        <w:bottom w:val="none" w:sz="0" w:space="0" w:color="auto"/>
        <w:right w:val="none" w:sz="0" w:space="0" w:color="auto"/>
      </w:divBdr>
    </w:div>
    <w:div w:id="443967336">
      <w:bodyDiv w:val="1"/>
      <w:marLeft w:val="0"/>
      <w:marRight w:val="0"/>
      <w:marTop w:val="0"/>
      <w:marBottom w:val="0"/>
      <w:divBdr>
        <w:top w:val="none" w:sz="0" w:space="0" w:color="auto"/>
        <w:left w:val="none" w:sz="0" w:space="0" w:color="auto"/>
        <w:bottom w:val="none" w:sz="0" w:space="0" w:color="auto"/>
        <w:right w:val="none" w:sz="0" w:space="0" w:color="auto"/>
      </w:divBdr>
    </w:div>
    <w:div w:id="444740764">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3332178">
      <w:bodyDiv w:val="1"/>
      <w:marLeft w:val="0"/>
      <w:marRight w:val="0"/>
      <w:marTop w:val="0"/>
      <w:marBottom w:val="0"/>
      <w:divBdr>
        <w:top w:val="none" w:sz="0" w:space="0" w:color="auto"/>
        <w:left w:val="none" w:sz="0" w:space="0" w:color="auto"/>
        <w:bottom w:val="none" w:sz="0" w:space="0" w:color="auto"/>
        <w:right w:val="none" w:sz="0" w:space="0" w:color="auto"/>
      </w:divBdr>
    </w:div>
    <w:div w:id="453794548">
      <w:bodyDiv w:val="1"/>
      <w:marLeft w:val="0"/>
      <w:marRight w:val="0"/>
      <w:marTop w:val="0"/>
      <w:marBottom w:val="0"/>
      <w:divBdr>
        <w:top w:val="none" w:sz="0" w:space="0" w:color="auto"/>
        <w:left w:val="none" w:sz="0" w:space="0" w:color="auto"/>
        <w:bottom w:val="none" w:sz="0" w:space="0" w:color="auto"/>
        <w:right w:val="none" w:sz="0" w:space="0" w:color="auto"/>
      </w:divBdr>
    </w:div>
    <w:div w:id="463079202">
      <w:bodyDiv w:val="1"/>
      <w:marLeft w:val="0"/>
      <w:marRight w:val="0"/>
      <w:marTop w:val="0"/>
      <w:marBottom w:val="0"/>
      <w:divBdr>
        <w:top w:val="none" w:sz="0" w:space="0" w:color="auto"/>
        <w:left w:val="none" w:sz="0" w:space="0" w:color="auto"/>
        <w:bottom w:val="none" w:sz="0" w:space="0" w:color="auto"/>
        <w:right w:val="none" w:sz="0" w:space="0" w:color="auto"/>
      </w:divBdr>
    </w:div>
    <w:div w:id="465322185">
      <w:bodyDiv w:val="1"/>
      <w:marLeft w:val="0"/>
      <w:marRight w:val="0"/>
      <w:marTop w:val="0"/>
      <w:marBottom w:val="0"/>
      <w:divBdr>
        <w:top w:val="none" w:sz="0" w:space="0" w:color="auto"/>
        <w:left w:val="none" w:sz="0" w:space="0" w:color="auto"/>
        <w:bottom w:val="none" w:sz="0" w:space="0" w:color="auto"/>
        <w:right w:val="none" w:sz="0" w:space="0" w:color="auto"/>
      </w:divBdr>
    </w:div>
    <w:div w:id="465391605">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2525959">
      <w:bodyDiv w:val="1"/>
      <w:marLeft w:val="0"/>
      <w:marRight w:val="0"/>
      <w:marTop w:val="0"/>
      <w:marBottom w:val="0"/>
      <w:divBdr>
        <w:top w:val="none" w:sz="0" w:space="0" w:color="auto"/>
        <w:left w:val="none" w:sz="0" w:space="0" w:color="auto"/>
        <w:bottom w:val="none" w:sz="0" w:space="0" w:color="auto"/>
        <w:right w:val="none" w:sz="0" w:space="0" w:color="auto"/>
      </w:divBdr>
    </w:div>
    <w:div w:id="476535662">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4301859">
      <w:bodyDiv w:val="1"/>
      <w:marLeft w:val="0"/>
      <w:marRight w:val="0"/>
      <w:marTop w:val="0"/>
      <w:marBottom w:val="0"/>
      <w:divBdr>
        <w:top w:val="none" w:sz="0" w:space="0" w:color="auto"/>
        <w:left w:val="none" w:sz="0" w:space="0" w:color="auto"/>
        <w:bottom w:val="none" w:sz="0" w:space="0" w:color="auto"/>
        <w:right w:val="none" w:sz="0" w:space="0" w:color="auto"/>
      </w:divBdr>
    </w:div>
    <w:div w:id="495807927">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0048564">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0487753">
      <w:bodyDiv w:val="1"/>
      <w:marLeft w:val="0"/>
      <w:marRight w:val="0"/>
      <w:marTop w:val="0"/>
      <w:marBottom w:val="0"/>
      <w:divBdr>
        <w:top w:val="none" w:sz="0" w:space="0" w:color="auto"/>
        <w:left w:val="none" w:sz="0" w:space="0" w:color="auto"/>
        <w:bottom w:val="none" w:sz="0" w:space="0" w:color="auto"/>
        <w:right w:val="none" w:sz="0" w:space="0" w:color="auto"/>
      </w:divBdr>
    </w:div>
    <w:div w:id="510492548">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18664883">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488662">
      <w:bodyDiv w:val="1"/>
      <w:marLeft w:val="0"/>
      <w:marRight w:val="0"/>
      <w:marTop w:val="0"/>
      <w:marBottom w:val="0"/>
      <w:divBdr>
        <w:top w:val="none" w:sz="0" w:space="0" w:color="auto"/>
        <w:left w:val="none" w:sz="0" w:space="0" w:color="auto"/>
        <w:bottom w:val="none" w:sz="0" w:space="0" w:color="auto"/>
        <w:right w:val="none" w:sz="0" w:space="0" w:color="auto"/>
      </w:divBdr>
    </w:div>
    <w:div w:id="52548162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0917516">
      <w:bodyDiv w:val="1"/>
      <w:marLeft w:val="0"/>
      <w:marRight w:val="0"/>
      <w:marTop w:val="0"/>
      <w:marBottom w:val="0"/>
      <w:divBdr>
        <w:top w:val="none" w:sz="0" w:space="0" w:color="auto"/>
        <w:left w:val="none" w:sz="0" w:space="0" w:color="auto"/>
        <w:bottom w:val="none" w:sz="0" w:space="0" w:color="auto"/>
        <w:right w:val="none" w:sz="0" w:space="0" w:color="auto"/>
      </w:divBdr>
    </w:div>
    <w:div w:id="537863577">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1380885">
      <w:bodyDiv w:val="1"/>
      <w:marLeft w:val="0"/>
      <w:marRight w:val="0"/>
      <w:marTop w:val="0"/>
      <w:marBottom w:val="0"/>
      <w:divBdr>
        <w:top w:val="none" w:sz="0" w:space="0" w:color="auto"/>
        <w:left w:val="none" w:sz="0" w:space="0" w:color="auto"/>
        <w:bottom w:val="none" w:sz="0" w:space="0" w:color="auto"/>
        <w:right w:val="none" w:sz="0" w:space="0" w:color="auto"/>
      </w:divBdr>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6667170">
      <w:bodyDiv w:val="1"/>
      <w:marLeft w:val="0"/>
      <w:marRight w:val="0"/>
      <w:marTop w:val="0"/>
      <w:marBottom w:val="0"/>
      <w:divBdr>
        <w:top w:val="none" w:sz="0" w:space="0" w:color="auto"/>
        <w:left w:val="none" w:sz="0" w:space="0" w:color="auto"/>
        <w:bottom w:val="none" w:sz="0" w:space="0" w:color="auto"/>
        <w:right w:val="none" w:sz="0" w:space="0" w:color="auto"/>
      </w:divBdr>
    </w:div>
    <w:div w:id="55916979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68657026">
      <w:bodyDiv w:val="1"/>
      <w:marLeft w:val="0"/>
      <w:marRight w:val="0"/>
      <w:marTop w:val="0"/>
      <w:marBottom w:val="0"/>
      <w:divBdr>
        <w:top w:val="none" w:sz="0" w:space="0" w:color="auto"/>
        <w:left w:val="none" w:sz="0" w:space="0" w:color="auto"/>
        <w:bottom w:val="none" w:sz="0" w:space="0" w:color="auto"/>
        <w:right w:val="none" w:sz="0" w:space="0" w:color="auto"/>
      </w:divBdr>
    </w:div>
    <w:div w:id="57305124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86039986">
      <w:bodyDiv w:val="1"/>
      <w:marLeft w:val="0"/>
      <w:marRight w:val="0"/>
      <w:marTop w:val="0"/>
      <w:marBottom w:val="0"/>
      <w:divBdr>
        <w:top w:val="none" w:sz="0" w:space="0" w:color="auto"/>
        <w:left w:val="none" w:sz="0" w:space="0" w:color="auto"/>
        <w:bottom w:val="none" w:sz="0" w:space="0" w:color="auto"/>
        <w:right w:val="none" w:sz="0" w:space="0" w:color="auto"/>
      </w:divBdr>
    </w:div>
    <w:div w:id="590889368">
      <w:bodyDiv w:val="1"/>
      <w:marLeft w:val="0"/>
      <w:marRight w:val="0"/>
      <w:marTop w:val="0"/>
      <w:marBottom w:val="0"/>
      <w:divBdr>
        <w:top w:val="none" w:sz="0" w:space="0" w:color="auto"/>
        <w:left w:val="none" w:sz="0" w:space="0" w:color="auto"/>
        <w:bottom w:val="none" w:sz="0" w:space="0" w:color="auto"/>
        <w:right w:val="none" w:sz="0" w:space="0" w:color="auto"/>
      </w:divBdr>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38857">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1956010">
      <w:bodyDiv w:val="1"/>
      <w:marLeft w:val="0"/>
      <w:marRight w:val="0"/>
      <w:marTop w:val="0"/>
      <w:marBottom w:val="0"/>
      <w:divBdr>
        <w:top w:val="none" w:sz="0" w:space="0" w:color="auto"/>
        <w:left w:val="none" w:sz="0" w:space="0" w:color="auto"/>
        <w:bottom w:val="none" w:sz="0" w:space="0" w:color="auto"/>
        <w:right w:val="none" w:sz="0" w:space="0" w:color="auto"/>
      </w:divBdr>
    </w:div>
    <w:div w:id="622276227">
      <w:bodyDiv w:val="1"/>
      <w:marLeft w:val="0"/>
      <w:marRight w:val="0"/>
      <w:marTop w:val="0"/>
      <w:marBottom w:val="0"/>
      <w:divBdr>
        <w:top w:val="none" w:sz="0" w:space="0" w:color="auto"/>
        <w:left w:val="none" w:sz="0" w:space="0" w:color="auto"/>
        <w:bottom w:val="none" w:sz="0" w:space="0" w:color="auto"/>
        <w:right w:val="none" w:sz="0" w:space="0" w:color="auto"/>
      </w:divBdr>
    </w:div>
    <w:div w:id="628899560">
      <w:bodyDiv w:val="1"/>
      <w:marLeft w:val="0"/>
      <w:marRight w:val="0"/>
      <w:marTop w:val="0"/>
      <w:marBottom w:val="0"/>
      <w:divBdr>
        <w:top w:val="none" w:sz="0" w:space="0" w:color="auto"/>
        <w:left w:val="none" w:sz="0" w:space="0" w:color="auto"/>
        <w:bottom w:val="none" w:sz="0" w:space="0" w:color="auto"/>
        <w:right w:val="none" w:sz="0" w:space="0" w:color="auto"/>
      </w:divBdr>
    </w:div>
    <w:div w:id="632291631">
      <w:bodyDiv w:val="1"/>
      <w:marLeft w:val="0"/>
      <w:marRight w:val="0"/>
      <w:marTop w:val="0"/>
      <w:marBottom w:val="0"/>
      <w:divBdr>
        <w:top w:val="none" w:sz="0" w:space="0" w:color="auto"/>
        <w:left w:val="none" w:sz="0" w:space="0" w:color="auto"/>
        <w:bottom w:val="none" w:sz="0" w:space="0" w:color="auto"/>
        <w:right w:val="none" w:sz="0" w:space="0" w:color="auto"/>
      </w:divBdr>
    </w:div>
    <w:div w:id="634606674">
      <w:bodyDiv w:val="1"/>
      <w:marLeft w:val="0"/>
      <w:marRight w:val="0"/>
      <w:marTop w:val="0"/>
      <w:marBottom w:val="0"/>
      <w:divBdr>
        <w:top w:val="none" w:sz="0" w:space="0" w:color="auto"/>
        <w:left w:val="none" w:sz="0" w:space="0" w:color="auto"/>
        <w:bottom w:val="none" w:sz="0" w:space="0" w:color="auto"/>
        <w:right w:val="none" w:sz="0" w:space="0" w:color="auto"/>
      </w:divBdr>
    </w:div>
    <w:div w:id="638995412">
      <w:bodyDiv w:val="1"/>
      <w:marLeft w:val="0"/>
      <w:marRight w:val="0"/>
      <w:marTop w:val="0"/>
      <w:marBottom w:val="0"/>
      <w:divBdr>
        <w:top w:val="none" w:sz="0" w:space="0" w:color="auto"/>
        <w:left w:val="none" w:sz="0" w:space="0" w:color="auto"/>
        <w:bottom w:val="none" w:sz="0" w:space="0" w:color="auto"/>
        <w:right w:val="none" w:sz="0" w:space="0" w:color="auto"/>
      </w:divBdr>
    </w:div>
    <w:div w:id="642780906">
      <w:bodyDiv w:val="1"/>
      <w:marLeft w:val="0"/>
      <w:marRight w:val="0"/>
      <w:marTop w:val="0"/>
      <w:marBottom w:val="0"/>
      <w:divBdr>
        <w:top w:val="none" w:sz="0" w:space="0" w:color="auto"/>
        <w:left w:val="none" w:sz="0" w:space="0" w:color="auto"/>
        <w:bottom w:val="none" w:sz="0" w:space="0" w:color="auto"/>
        <w:right w:val="none" w:sz="0" w:space="0" w:color="auto"/>
      </w:divBdr>
    </w:div>
    <w:div w:id="64535865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574537">
      <w:bodyDiv w:val="1"/>
      <w:marLeft w:val="0"/>
      <w:marRight w:val="0"/>
      <w:marTop w:val="0"/>
      <w:marBottom w:val="0"/>
      <w:divBdr>
        <w:top w:val="none" w:sz="0" w:space="0" w:color="auto"/>
        <w:left w:val="none" w:sz="0" w:space="0" w:color="auto"/>
        <w:bottom w:val="none" w:sz="0" w:space="0" w:color="auto"/>
        <w:right w:val="none" w:sz="0" w:space="0" w:color="auto"/>
      </w:divBdr>
    </w:div>
    <w:div w:id="655769390">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1183831">
      <w:bodyDiv w:val="1"/>
      <w:marLeft w:val="0"/>
      <w:marRight w:val="0"/>
      <w:marTop w:val="0"/>
      <w:marBottom w:val="0"/>
      <w:divBdr>
        <w:top w:val="none" w:sz="0" w:space="0" w:color="auto"/>
        <w:left w:val="none" w:sz="0" w:space="0" w:color="auto"/>
        <w:bottom w:val="none" w:sz="0" w:space="0" w:color="auto"/>
        <w:right w:val="none" w:sz="0" w:space="0" w:color="auto"/>
      </w:divBdr>
    </w:div>
    <w:div w:id="673189762">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158507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87414157">
      <w:bodyDiv w:val="1"/>
      <w:marLeft w:val="0"/>
      <w:marRight w:val="0"/>
      <w:marTop w:val="0"/>
      <w:marBottom w:val="0"/>
      <w:divBdr>
        <w:top w:val="none" w:sz="0" w:space="0" w:color="auto"/>
        <w:left w:val="none" w:sz="0" w:space="0" w:color="auto"/>
        <w:bottom w:val="none" w:sz="0" w:space="0" w:color="auto"/>
        <w:right w:val="none" w:sz="0" w:space="0" w:color="auto"/>
      </w:divBdr>
    </w:div>
    <w:div w:id="687679026">
      <w:bodyDiv w:val="1"/>
      <w:marLeft w:val="0"/>
      <w:marRight w:val="0"/>
      <w:marTop w:val="0"/>
      <w:marBottom w:val="0"/>
      <w:divBdr>
        <w:top w:val="none" w:sz="0" w:space="0" w:color="auto"/>
        <w:left w:val="none" w:sz="0" w:space="0" w:color="auto"/>
        <w:bottom w:val="none" w:sz="0" w:space="0" w:color="auto"/>
        <w:right w:val="none" w:sz="0" w:space="0" w:color="auto"/>
      </w:divBdr>
    </w:div>
    <w:div w:id="689335972">
      <w:bodyDiv w:val="1"/>
      <w:marLeft w:val="0"/>
      <w:marRight w:val="0"/>
      <w:marTop w:val="0"/>
      <w:marBottom w:val="0"/>
      <w:divBdr>
        <w:top w:val="none" w:sz="0" w:space="0" w:color="auto"/>
        <w:left w:val="none" w:sz="0" w:space="0" w:color="auto"/>
        <w:bottom w:val="none" w:sz="0" w:space="0" w:color="auto"/>
        <w:right w:val="none" w:sz="0" w:space="0" w:color="auto"/>
      </w:divBdr>
    </w:div>
    <w:div w:id="690566655">
      <w:bodyDiv w:val="1"/>
      <w:marLeft w:val="0"/>
      <w:marRight w:val="0"/>
      <w:marTop w:val="0"/>
      <w:marBottom w:val="0"/>
      <w:divBdr>
        <w:top w:val="none" w:sz="0" w:space="0" w:color="auto"/>
        <w:left w:val="none" w:sz="0" w:space="0" w:color="auto"/>
        <w:bottom w:val="none" w:sz="0" w:space="0" w:color="auto"/>
        <w:right w:val="none" w:sz="0" w:space="0" w:color="auto"/>
      </w:divBdr>
    </w:div>
    <w:div w:id="6912282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5985081">
      <w:bodyDiv w:val="1"/>
      <w:marLeft w:val="0"/>
      <w:marRight w:val="0"/>
      <w:marTop w:val="0"/>
      <w:marBottom w:val="0"/>
      <w:divBdr>
        <w:top w:val="none" w:sz="0" w:space="0" w:color="auto"/>
        <w:left w:val="none" w:sz="0" w:space="0" w:color="auto"/>
        <w:bottom w:val="none" w:sz="0" w:space="0" w:color="auto"/>
        <w:right w:val="none" w:sz="0" w:space="0" w:color="auto"/>
      </w:divBdr>
    </w:div>
    <w:div w:id="707798722">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2535272">
      <w:bodyDiv w:val="1"/>
      <w:marLeft w:val="0"/>
      <w:marRight w:val="0"/>
      <w:marTop w:val="0"/>
      <w:marBottom w:val="0"/>
      <w:divBdr>
        <w:top w:val="none" w:sz="0" w:space="0" w:color="auto"/>
        <w:left w:val="none" w:sz="0" w:space="0" w:color="auto"/>
        <w:bottom w:val="none" w:sz="0" w:space="0" w:color="auto"/>
        <w:right w:val="none" w:sz="0" w:space="0" w:color="auto"/>
      </w:divBdr>
    </w:div>
    <w:div w:id="713697467">
      <w:bodyDiv w:val="1"/>
      <w:marLeft w:val="0"/>
      <w:marRight w:val="0"/>
      <w:marTop w:val="0"/>
      <w:marBottom w:val="0"/>
      <w:divBdr>
        <w:top w:val="none" w:sz="0" w:space="0" w:color="auto"/>
        <w:left w:val="none" w:sz="0" w:space="0" w:color="auto"/>
        <w:bottom w:val="none" w:sz="0" w:space="0" w:color="auto"/>
        <w:right w:val="none" w:sz="0" w:space="0" w:color="auto"/>
      </w:divBdr>
    </w:div>
    <w:div w:id="714504943">
      <w:bodyDiv w:val="1"/>
      <w:marLeft w:val="0"/>
      <w:marRight w:val="0"/>
      <w:marTop w:val="0"/>
      <w:marBottom w:val="0"/>
      <w:divBdr>
        <w:top w:val="none" w:sz="0" w:space="0" w:color="auto"/>
        <w:left w:val="none" w:sz="0" w:space="0" w:color="auto"/>
        <w:bottom w:val="none" w:sz="0" w:space="0" w:color="auto"/>
        <w:right w:val="none" w:sz="0" w:space="0" w:color="auto"/>
      </w:divBdr>
    </w:div>
    <w:div w:id="714699715">
      <w:bodyDiv w:val="1"/>
      <w:marLeft w:val="0"/>
      <w:marRight w:val="0"/>
      <w:marTop w:val="0"/>
      <w:marBottom w:val="0"/>
      <w:divBdr>
        <w:top w:val="none" w:sz="0" w:space="0" w:color="auto"/>
        <w:left w:val="none" w:sz="0" w:space="0" w:color="auto"/>
        <w:bottom w:val="none" w:sz="0" w:space="0" w:color="auto"/>
        <w:right w:val="none" w:sz="0" w:space="0" w:color="auto"/>
      </w:divBdr>
    </w:div>
    <w:div w:id="718553808">
      <w:bodyDiv w:val="1"/>
      <w:marLeft w:val="0"/>
      <w:marRight w:val="0"/>
      <w:marTop w:val="0"/>
      <w:marBottom w:val="0"/>
      <w:divBdr>
        <w:top w:val="none" w:sz="0" w:space="0" w:color="auto"/>
        <w:left w:val="none" w:sz="0" w:space="0" w:color="auto"/>
        <w:bottom w:val="none" w:sz="0" w:space="0" w:color="auto"/>
        <w:right w:val="none" w:sz="0" w:space="0" w:color="auto"/>
      </w:divBdr>
    </w:div>
    <w:div w:id="718624362">
      <w:bodyDiv w:val="1"/>
      <w:marLeft w:val="0"/>
      <w:marRight w:val="0"/>
      <w:marTop w:val="0"/>
      <w:marBottom w:val="0"/>
      <w:divBdr>
        <w:top w:val="none" w:sz="0" w:space="0" w:color="auto"/>
        <w:left w:val="none" w:sz="0" w:space="0" w:color="auto"/>
        <w:bottom w:val="none" w:sz="0" w:space="0" w:color="auto"/>
        <w:right w:val="none" w:sz="0" w:space="0" w:color="auto"/>
      </w:divBdr>
    </w:div>
    <w:div w:id="721367955">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172837">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0152162">
      <w:bodyDiv w:val="1"/>
      <w:marLeft w:val="0"/>
      <w:marRight w:val="0"/>
      <w:marTop w:val="0"/>
      <w:marBottom w:val="0"/>
      <w:divBdr>
        <w:top w:val="none" w:sz="0" w:space="0" w:color="auto"/>
        <w:left w:val="none" w:sz="0" w:space="0" w:color="auto"/>
        <w:bottom w:val="none" w:sz="0" w:space="0" w:color="auto"/>
        <w:right w:val="none" w:sz="0" w:space="0" w:color="auto"/>
      </w:divBdr>
    </w:div>
    <w:div w:id="730271551">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2510915">
      <w:bodyDiv w:val="1"/>
      <w:marLeft w:val="0"/>
      <w:marRight w:val="0"/>
      <w:marTop w:val="0"/>
      <w:marBottom w:val="0"/>
      <w:divBdr>
        <w:top w:val="none" w:sz="0" w:space="0" w:color="auto"/>
        <w:left w:val="none" w:sz="0" w:space="0" w:color="auto"/>
        <w:bottom w:val="none" w:sz="0" w:space="0" w:color="auto"/>
        <w:right w:val="none" w:sz="0" w:space="0" w:color="auto"/>
      </w:divBdr>
    </w:div>
    <w:div w:id="732699797">
      <w:bodyDiv w:val="1"/>
      <w:marLeft w:val="0"/>
      <w:marRight w:val="0"/>
      <w:marTop w:val="0"/>
      <w:marBottom w:val="0"/>
      <w:divBdr>
        <w:top w:val="none" w:sz="0" w:space="0" w:color="auto"/>
        <w:left w:val="none" w:sz="0" w:space="0" w:color="auto"/>
        <w:bottom w:val="none" w:sz="0" w:space="0" w:color="auto"/>
        <w:right w:val="none" w:sz="0" w:space="0" w:color="auto"/>
      </w:divBdr>
    </w:div>
    <w:div w:id="740517086">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7892982">
      <w:bodyDiv w:val="1"/>
      <w:marLeft w:val="0"/>
      <w:marRight w:val="0"/>
      <w:marTop w:val="0"/>
      <w:marBottom w:val="0"/>
      <w:divBdr>
        <w:top w:val="none" w:sz="0" w:space="0" w:color="auto"/>
        <w:left w:val="none" w:sz="0" w:space="0" w:color="auto"/>
        <w:bottom w:val="none" w:sz="0" w:space="0" w:color="auto"/>
        <w:right w:val="none" w:sz="0" w:space="0" w:color="auto"/>
      </w:divBdr>
    </w:div>
    <w:div w:id="770707655">
      <w:bodyDiv w:val="1"/>
      <w:marLeft w:val="0"/>
      <w:marRight w:val="0"/>
      <w:marTop w:val="0"/>
      <w:marBottom w:val="0"/>
      <w:divBdr>
        <w:top w:val="none" w:sz="0" w:space="0" w:color="auto"/>
        <w:left w:val="none" w:sz="0" w:space="0" w:color="auto"/>
        <w:bottom w:val="none" w:sz="0" w:space="0" w:color="auto"/>
        <w:right w:val="none" w:sz="0" w:space="0" w:color="auto"/>
      </w:divBdr>
    </w:div>
    <w:div w:id="772097190">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910614">
      <w:bodyDiv w:val="1"/>
      <w:marLeft w:val="0"/>
      <w:marRight w:val="0"/>
      <w:marTop w:val="0"/>
      <w:marBottom w:val="0"/>
      <w:divBdr>
        <w:top w:val="none" w:sz="0" w:space="0" w:color="auto"/>
        <w:left w:val="none" w:sz="0" w:space="0" w:color="auto"/>
        <w:bottom w:val="none" w:sz="0" w:space="0" w:color="auto"/>
        <w:right w:val="none" w:sz="0" w:space="0" w:color="auto"/>
      </w:divBdr>
    </w:div>
    <w:div w:id="782925271">
      <w:bodyDiv w:val="1"/>
      <w:marLeft w:val="0"/>
      <w:marRight w:val="0"/>
      <w:marTop w:val="0"/>
      <w:marBottom w:val="0"/>
      <w:divBdr>
        <w:top w:val="none" w:sz="0" w:space="0" w:color="auto"/>
        <w:left w:val="none" w:sz="0" w:space="0" w:color="auto"/>
        <w:bottom w:val="none" w:sz="0" w:space="0" w:color="auto"/>
        <w:right w:val="none" w:sz="0" w:space="0" w:color="auto"/>
      </w:divBdr>
    </w:div>
    <w:div w:id="792789330">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699165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692708">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23156342">
      <w:bodyDiv w:val="1"/>
      <w:marLeft w:val="0"/>
      <w:marRight w:val="0"/>
      <w:marTop w:val="0"/>
      <w:marBottom w:val="0"/>
      <w:divBdr>
        <w:top w:val="none" w:sz="0" w:space="0" w:color="auto"/>
        <w:left w:val="none" w:sz="0" w:space="0" w:color="auto"/>
        <w:bottom w:val="none" w:sz="0" w:space="0" w:color="auto"/>
        <w:right w:val="none" w:sz="0" w:space="0" w:color="auto"/>
      </w:divBdr>
    </w:div>
    <w:div w:id="824249284">
      <w:bodyDiv w:val="1"/>
      <w:marLeft w:val="0"/>
      <w:marRight w:val="0"/>
      <w:marTop w:val="0"/>
      <w:marBottom w:val="0"/>
      <w:divBdr>
        <w:top w:val="none" w:sz="0" w:space="0" w:color="auto"/>
        <w:left w:val="none" w:sz="0" w:space="0" w:color="auto"/>
        <w:bottom w:val="none" w:sz="0" w:space="0" w:color="auto"/>
        <w:right w:val="none" w:sz="0" w:space="0" w:color="auto"/>
      </w:divBdr>
    </w:div>
    <w:div w:id="825047499">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2836834">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966453">
      <w:bodyDiv w:val="1"/>
      <w:marLeft w:val="0"/>
      <w:marRight w:val="0"/>
      <w:marTop w:val="0"/>
      <w:marBottom w:val="0"/>
      <w:divBdr>
        <w:top w:val="none" w:sz="0" w:space="0" w:color="auto"/>
        <w:left w:val="none" w:sz="0" w:space="0" w:color="auto"/>
        <w:bottom w:val="none" w:sz="0" w:space="0" w:color="auto"/>
        <w:right w:val="none" w:sz="0" w:space="0" w:color="auto"/>
      </w:divBdr>
    </w:div>
    <w:div w:id="845023434">
      <w:bodyDiv w:val="1"/>
      <w:marLeft w:val="0"/>
      <w:marRight w:val="0"/>
      <w:marTop w:val="0"/>
      <w:marBottom w:val="0"/>
      <w:divBdr>
        <w:top w:val="none" w:sz="0" w:space="0" w:color="auto"/>
        <w:left w:val="none" w:sz="0" w:space="0" w:color="auto"/>
        <w:bottom w:val="none" w:sz="0" w:space="0" w:color="auto"/>
        <w:right w:val="none" w:sz="0" w:space="0" w:color="auto"/>
      </w:divBdr>
    </w:div>
    <w:div w:id="846864042">
      <w:bodyDiv w:val="1"/>
      <w:marLeft w:val="0"/>
      <w:marRight w:val="0"/>
      <w:marTop w:val="0"/>
      <w:marBottom w:val="0"/>
      <w:divBdr>
        <w:top w:val="none" w:sz="0" w:space="0" w:color="auto"/>
        <w:left w:val="none" w:sz="0" w:space="0" w:color="auto"/>
        <w:bottom w:val="none" w:sz="0" w:space="0" w:color="auto"/>
        <w:right w:val="none" w:sz="0" w:space="0" w:color="auto"/>
      </w:divBdr>
    </w:div>
    <w:div w:id="847674572">
      <w:bodyDiv w:val="1"/>
      <w:marLeft w:val="0"/>
      <w:marRight w:val="0"/>
      <w:marTop w:val="0"/>
      <w:marBottom w:val="0"/>
      <w:divBdr>
        <w:top w:val="none" w:sz="0" w:space="0" w:color="auto"/>
        <w:left w:val="none" w:sz="0" w:space="0" w:color="auto"/>
        <w:bottom w:val="none" w:sz="0" w:space="0" w:color="auto"/>
        <w:right w:val="none" w:sz="0" w:space="0" w:color="auto"/>
      </w:divBdr>
    </w:div>
    <w:div w:id="847714443">
      <w:bodyDiv w:val="1"/>
      <w:marLeft w:val="0"/>
      <w:marRight w:val="0"/>
      <w:marTop w:val="0"/>
      <w:marBottom w:val="0"/>
      <w:divBdr>
        <w:top w:val="none" w:sz="0" w:space="0" w:color="auto"/>
        <w:left w:val="none" w:sz="0" w:space="0" w:color="auto"/>
        <w:bottom w:val="none" w:sz="0" w:space="0" w:color="auto"/>
        <w:right w:val="none" w:sz="0" w:space="0" w:color="auto"/>
      </w:divBdr>
      <w:divsChild>
        <w:div w:id="1561280818">
          <w:marLeft w:val="0"/>
          <w:marRight w:val="0"/>
          <w:marTop w:val="0"/>
          <w:marBottom w:val="0"/>
          <w:divBdr>
            <w:top w:val="none" w:sz="0" w:space="0" w:color="auto"/>
            <w:left w:val="none" w:sz="0" w:space="0" w:color="auto"/>
            <w:bottom w:val="none" w:sz="0" w:space="0" w:color="auto"/>
            <w:right w:val="none" w:sz="0" w:space="0" w:color="auto"/>
          </w:divBdr>
        </w:div>
      </w:divsChild>
    </w:div>
    <w:div w:id="848643135">
      <w:bodyDiv w:val="1"/>
      <w:marLeft w:val="0"/>
      <w:marRight w:val="0"/>
      <w:marTop w:val="0"/>
      <w:marBottom w:val="0"/>
      <w:divBdr>
        <w:top w:val="none" w:sz="0" w:space="0" w:color="auto"/>
        <w:left w:val="none" w:sz="0" w:space="0" w:color="auto"/>
        <w:bottom w:val="none" w:sz="0" w:space="0" w:color="auto"/>
        <w:right w:val="none" w:sz="0" w:space="0" w:color="auto"/>
      </w:divBdr>
    </w:div>
    <w:div w:id="85684936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67333973">
      <w:bodyDiv w:val="1"/>
      <w:marLeft w:val="0"/>
      <w:marRight w:val="0"/>
      <w:marTop w:val="0"/>
      <w:marBottom w:val="0"/>
      <w:divBdr>
        <w:top w:val="none" w:sz="0" w:space="0" w:color="auto"/>
        <w:left w:val="none" w:sz="0" w:space="0" w:color="auto"/>
        <w:bottom w:val="none" w:sz="0" w:space="0" w:color="auto"/>
        <w:right w:val="none" w:sz="0" w:space="0" w:color="auto"/>
      </w:divBdr>
    </w:div>
    <w:div w:id="86895033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4198190">
      <w:bodyDiv w:val="1"/>
      <w:marLeft w:val="0"/>
      <w:marRight w:val="0"/>
      <w:marTop w:val="0"/>
      <w:marBottom w:val="0"/>
      <w:divBdr>
        <w:top w:val="none" w:sz="0" w:space="0" w:color="auto"/>
        <w:left w:val="none" w:sz="0" w:space="0" w:color="auto"/>
        <w:bottom w:val="none" w:sz="0" w:space="0" w:color="auto"/>
        <w:right w:val="none" w:sz="0" w:space="0" w:color="auto"/>
      </w:divBdr>
    </w:div>
    <w:div w:id="878125926">
      <w:bodyDiv w:val="1"/>
      <w:marLeft w:val="0"/>
      <w:marRight w:val="0"/>
      <w:marTop w:val="0"/>
      <w:marBottom w:val="0"/>
      <w:divBdr>
        <w:top w:val="none" w:sz="0" w:space="0" w:color="auto"/>
        <w:left w:val="none" w:sz="0" w:space="0" w:color="auto"/>
        <w:bottom w:val="none" w:sz="0" w:space="0" w:color="auto"/>
        <w:right w:val="none" w:sz="0" w:space="0" w:color="auto"/>
      </w:divBdr>
    </w:div>
    <w:div w:id="879706843">
      <w:bodyDiv w:val="1"/>
      <w:marLeft w:val="0"/>
      <w:marRight w:val="0"/>
      <w:marTop w:val="0"/>
      <w:marBottom w:val="0"/>
      <w:divBdr>
        <w:top w:val="none" w:sz="0" w:space="0" w:color="auto"/>
        <w:left w:val="none" w:sz="0" w:space="0" w:color="auto"/>
        <w:bottom w:val="none" w:sz="0" w:space="0" w:color="auto"/>
        <w:right w:val="none" w:sz="0" w:space="0" w:color="auto"/>
      </w:divBdr>
    </w:div>
    <w:div w:id="882904033">
      <w:bodyDiv w:val="1"/>
      <w:marLeft w:val="0"/>
      <w:marRight w:val="0"/>
      <w:marTop w:val="0"/>
      <w:marBottom w:val="0"/>
      <w:divBdr>
        <w:top w:val="none" w:sz="0" w:space="0" w:color="auto"/>
        <w:left w:val="none" w:sz="0" w:space="0" w:color="auto"/>
        <w:bottom w:val="none" w:sz="0" w:space="0" w:color="auto"/>
        <w:right w:val="none" w:sz="0" w:space="0" w:color="auto"/>
      </w:divBdr>
    </w:div>
    <w:div w:id="885138650">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1217695">
      <w:bodyDiv w:val="1"/>
      <w:marLeft w:val="0"/>
      <w:marRight w:val="0"/>
      <w:marTop w:val="0"/>
      <w:marBottom w:val="0"/>
      <w:divBdr>
        <w:top w:val="none" w:sz="0" w:space="0" w:color="auto"/>
        <w:left w:val="none" w:sz="0" w:space="0" w:color="auto"/>
        <w:bottom w:val="none" w:sz="0" w:space="0" w:color="auto"/>
        <w:right w:val="none" w:sz="0" w:space="0" w:color="auto"/>
      </w:divBdr>
    </w:div>
    <w:div w:id="902524701">
      <w:bodyDiv w:val="1"/>
      <w:marLeft w:val="0"/>
      <w:marRight w:val="0"/>
      <w:marTop w:val="0"/>
      <w:marBottom w:val="0"/>
      <w:divBdr>
        <w:top w:val="none" w:sz="0" w:space="0" w:color="auto"/>
        <w:left w:val="none" w:sz="0" w:space="0" w:color="auto"/>
        <w:bottom w:val="none" w:sz="0" w:space="0" w:color="auto"/>
        <w:right w:val="none" w:sz="0" w:space="0" w:color="auto"/>
      </w:divBdr>
    </w:div>
    <w:div w:id="902644665">
      <w:bodyDiv w:val="1"/>
      <w:marLeft w:val="0"/>
      <w:marRight w:val="0"/>
      <w:marTop w:val="0"/>
      <w:marBottom w:val="0"/>
      <w:divBdr>
        <w:top w:val="none" w:sz="0" w:space="0" w:color="auto"/>
        <w:left w:val="none" w:sz="0" w:space="0" w:color="auto"/>
        <w:bottom w:val="none" w:sz="0" w:space="0" w:color="auto"/>
        <w:right w:val="none" w:sz="0" w:space="0" w:color="auto"/>
      </w:divBdr>
    </w:div>
    <w:div w:id="919211885">
      <w:bodyDiv w:val="1"/>
      <w:marLeft w:val="0"/>
      <w:marRight w:val="0"/>
      <w:marTop w:val="0"/>
      <w:marBottom w:val="0"/>
      <w:divBdr>
        <w:top w:val="none" w:sz="0" w:space="0" w:color="auto"/>
        <w:left w:val="none" w:sz="0" w:space="0" w:color="auto"/>
        <w:bottom w:val="none" w:sz="0" w:space="0" w:color="auto"/>
        <w:right w:val="none" w:sz="0" w:space="0" w:color="auto"/>
      </w:divBdr>
    </w:div>
    <w:div w:id="925726193">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2199704">
      <w:bodyDiv w:val="1"/>
      <w:marLeft w:val="0"/>
      <w:marRight w:val="0"/>
      <w:marTop w:val="0"/>
      <w:marBottom w:val="0"/>
      <w:divBdr>
        <w:top w:val="none" w:sz="0" w:space="0" w:color="auto"/>
        <w:left w:val="none" w:sz="0" w:space="0" w:color="auto"/>
        <w:bottom w:val="none" w:sz="0" w:space="0" w:color="auto"/>
        <w:right w:val="none" w:sz="0" w:space="0" w:color="auto"/>
      </w:divBdr>
    </w:div>
    <w:div w:id="9347026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1108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989267">
      <w:bodyDiv w:val="1"/>
      <w:marLeft w:val="0"/>
      <w:marRight w:val="0"/>
      <w:marTop w:val="0"/>
      <w:marBottom w:val="0"/>
      <w:divBdr>
        <w:top w:val="none" w:sz="0" w:space="0" w:color="auto"/>
        <w:left w:val="none" w:sz="0" w:space="0" w:color="auto"/>
        <w:bottom w:val="none" w:sz="0" w:space="0" w:color="auto"/>
        <w:right w:val="none" w:sz="0" w:space="0" w:color="auto"/>
      </w:divBdr>
    </w:div>
    <w:div w:id="959336853">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9365171">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75329728">
      <w:bodyDiv w:val="1"/>
      <w:marLeft w:val="0"/>
      <w:marRight w:val="0"/>
      <w:marTop w:val="0"/>
      <w:marBottom w:val="0"/>
      <w:divBdr>
        <w:top w:val="none" w:sz="0" w:space="0" w:color="auto"/>
        <w:left w:val="none" w:sz="0" w:space="0" w:color="auto"/>
        <w:bottom w:val="none" w:sz="0" w:space="0" w:color="auto"/>
        <w:right w:val="none" w:sz="0" w:space="0" w:color="auto"/>
      </w:divBdr>
    </w:div>
    <w:div w:id="978262173">
      <w:bodyDiv w:val="1"/>
      <w:marLeft w:val="0"/>
      <w:marRight w:val="0"/>
      <w:marTop w:val="0"/>
      <w:marBottom w:val="0"/>
      <w:divBdr>
        <w:top w:val="none" w:sz="0" w:space="0" w:color="auto"/>
        <w:left w:val="none" w:sz="0" w:space="0" w:color="auto"/>
        <w:bottom w:val="none" w:sz="0" w:space="0" w:color="auto"/>
        <w:right w:val="none" w:sz="0" w:space="0" w:color="auto"/>
      </w:divBdr>
    </w:div>
    <w:div w:id="983781049">
      <w:bodyDiv w:val="1"/>
      <w:marLeft w:val="0"/>
      <w:marRight w:val="0"/>
      <w:marTop w:val="0"/>
      <w:marBottom w:val="0"/>
      <w:divBdr>
        <w:top w:val="none" w:sz="0" w:space="0" w:color="auto"/>
        <w:left w:val="none" w:sz="0" w:space="0" w:color="auto"/>
        <w:bottom w:val="none" w:sz="0" w:space="0" w:color="auto"/>
        <w:right w:val="none" w:sz="0" w:space="0" w:color="auto"/>
      </w:divBdr>
    </w:div>
    <w:div w:id="983974883">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100294">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133690">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411655">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2126754">
      <w:bodyDiv w:val="1"/>
      <w:marLeft w:val="0"/>
      <w:marRight w:val="0"/>
      <w:marTop w:val="0"/>
      <w:marBottom w:val="0"/>
      <w:divBdr>
        <w:top w:val="none" w:sz="0" w:space="0" w:color="auto"/>
        <w:left w:val="none" w:sz="0" w:space="0" w:color="auto"/>
        <w:bottom w:val="none" w:sz="0" w:space="0" w:color="auto"/>
        <w:right w:val="none" w:sz="0" w:space="0" w:color="auto"/>
      </w:divBdr>
    </w:div>
    <w:div w:id="1025062907">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0128341">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51879774">
      <w:bodyDiv w:val="1"/>
      <w:marLeft w:val="0"/>
      <w:marRight w:val="0"/>
      <w:marTop w:val="0"/>
      <w:marBottom w:val="0"/>
      <w:divBdr>
        <w:top w:val="none" w:sz="0" w:space="0" w:color="auto"/>
        <w:left w:val="none" w:sz="0" w:space="0" w:color="auto"/>
        <w:bottom w:val="none" w:sz="0" w:space="0" w:color="auto"/>
        <w:right w:val="none" w:sz="0" w:space="0" w:color="auto"/>
      </w:divBdr>
    </w:div>
    <w:div w:id="1055786161">
      <w:bodyDiv w:val="1"/>
      <w:marLeft w:val="0"/>
      <w:marRight w:val="0"/>
      <w:marTop w:val="0"/>
      <w:marBottom w:val="0"/>
      <w:divBdr>
        <w:top w:val="none" w:sz="0" w:space="0" w:color="auto"/>
        <w:left w:val="none" w:sz="0" w:space="0" w:color="auto"/>
        <w:bottom w:val="none" w:sz="0" w:space="0" w:color="auto"/>
        <w:right w:val="none" w:sz="0" w:space="0" w:color="auto"/>
      </w:divBdr>
    </w:div>
    <w:div w:id="1062022664">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2972473">
      <w:bodyDiv w:val="1"/>
      <w:marLeft w:val="0"/>
      <w:marRight w:val="0"/>
      <w:marTop w:val="0"/>
      <w:marBottom w:val="0"/>
      <w:divBdr>
        <w:top w:val="none" w:sz="0" w:space="0" w:color="auto"/>
        <w:left w:val="none" w:sz="0" w:space="0" w:color="auto"/>
        <w:bottom w:val="none" w:sz="0" w:space="0" w:color="auto"/>
        <w:right w:val="none" w:sz="0" w:space="0" w:color="auto"/>
      </w:divBdr>
    </w:div>
    <w:div w:id="1076048713">
      <w:bodyDiv w:val="1"/>
      <w:marLeft w:val="0"/>
      <w:marRight w:val="0"/>
      <w:marTop w:val="0"/>
      <w:marBottom w:val="0"/>
      <w:divBdr>
        <w:top w:val="none" w:sz="0" w:space="0" w:color="auto"/>
        <w:left w:val="none" w:sz="0" w:space="0" w:color="auto"/>
        <w:bottom w:val="none" w:sz="0" w:space="0" w:color="auto"/>
        <w:right w:val="none" w:sz="0" w:space="0" w:color="auto"/>
      </w:divBdr>
    </w:div>
    <w:div w:id="1082990107">
      <w:bodyDiv w:val="1"/>
      <w:marLeft w:val="0"/>
      <w:marRight w:val="0"/>
      <w:marTop w:val="0"/>
      <w:marBottom w:val="0"/>
      <w:divBdr>
        <w:top w:val="none" w:sz="0" w:space="0" w:color="auto"/>
        <w:left w:val="none" w:sz="0" w:space="0" w:color="auto"/>
        <w:bottom w:val="none" w:sz="0" w:space="0" w:color="auto"/>
        <w:right w:val="none" w:sz="0" w:space="0" w:color="auto"/>
      </w:divBdr>
    </w:div>
    <w:div w:id="1083185826">
      <w:bodyDiv w:val="1"/>
      <w:marLeft w:val="0"/>
      <w:marRight w:val="0"/>
      <w:marTop w:val="0"/>
      <w:marBottom w:val="0"/>
      <w:divBdr>
        <w:top w:val="none" w:sz="0" w:space="0" w:color="auto"/>
        <w:left w:val="none" w:sz="0" w:space="0" w:color="auto"/>
        <w:bottom w:val="none" w:sz="0" w:space="0" w:color="auto"/>
        <w:right w:val="none" w:sz="0" w:space="0" w:color="auto"/>
      </w:divBdr>
    </w:div>
    <w:div w:id="1085343028">
      <w:bodyDiv w:val="1"/>
      <w:marLeft w:val="0"/>
      <w:marRight w:val="0"/>
      <w:marTop w:val="0"/>
      <w:marBottom w:val="0"/>
      <w:divBdr>
        <w:top w:val="none" w:sz="0" w:space="0" w:color="auto"/>
        <w:left w:val="none" w:sz="0" w:space="0" w:color="auto"/>
        <w:bottom w:val="none" w:sz="0" w:space="0" w:color="auto"/>
        <w:right w:val="none" w:sz="0" w:space="0" w:color="auto"/>
      </w:divBdr>
      <w:divsChild>
        <w:div w:id="1841770451">
          <w:marLeft w:val="0"/>
          <w:marRight w:val="0"/>
          <w:marTop w:val="0"/>
          <w:marBottom w:val="0"/>
          <w:divBdr>
            <w:top w:val="none" w:sz="0" w:space="0" w:color="auto"/>
            <w:left w:val="none" w:sz="0" w:space="0" w:color="auto"/>
            <w:bottom w:val="none" w:sz="0" w:space="0" w:color="auto"/>
            <w:right w:val="none" w:sz="0" w:space="0" w:color="auto"/>
          </w:divBdr>
        </w:div>
      </w:divsChild>
    </w:div>
    <w:div w:id="1088891179">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4862294">
      <w:bodyDiv w:val="1"/>
      <w:marLeft w:val="0"/>
      <w:marRight w:val="0"/>
      <w:marTop w:val="0"/>
      <w:marBottom w:val="0"/>
      <w:divBdr>
        <w:top w:val="none" w:sz="0" w:space="0" w:color="auto"/>
        <w:left w:val="none" w:sz="0" w:space="0" w:color="auto"/>
        <w:bottom w:val="none" w:sz="0" w:space="0" w:color="auto"/>
        <w:right w:val="none" w:sz="0" w:space="0" w:color="auto"/>
      </w:divBdr>
    </w:div>
    <w:div w:id="1095204436">
      <w:bodyDiv w:val="1"/>
      <w:marLeft w:val="0"/>
      <w:marRight w:val="0"/>
      <w:marTop w:val="0"/>
      <w:marBottom w:val="0"/>
      <w:divBdr>
        <w:top w:val="none" w:sz="0" w:space="0" w:color="auto"/>
        <w:left w:val="none" w:sz="0" w:space="0" w:color="auto"/>
        <w:bottom w:val="none" w:sz="0" w:space="0" w:color="auto"/>
        <w:right w:val="none" w:sz="0" w:space="0" w:color="auto"/>
      </w:divBdr>
    </w:div>
    <w:div w:id="1095594179">
      <w:bodyDiv w:val="1"/>
      <w:marLeft w:val="0"/>
      <w:marRight w:val="0"/>
      <w:marTop w:val="0"/>
      <w:marBottom w:val="0"/>
      <w:divBdr>
        <w:top w:val="none" w:sz="0" w:space="0" w:color="auto"/>
        <w:left w:val="none" w:sz="0" w:space="0" w:color="auto"/>
        <w:bottom w:val="none" w:sz="0" w:space="0" w:color="auto"/>
        <w:right w:val="none" w:sz="0" w:space="0" w:color="auto"/>
      </w:divBdr>
    </w:div>
    <w:div w:id="1096829588">
      <w:bodyDiv w:val="1"/>
      <w:marLeft w:val="0"/>
      <w:marRight w:val="0"/>
      <w:marTop w:val="0"/>
      <w:marBottom w:val="0"/>
      <w:divBdr>
        <w:top w:val="none" w:sz="0" w:space="0" w:color="auto"/>
        <w:left w:val="none" w:sz="0" w:space="0" w:color="auto"/>
        <w:bottom w:val="none" w:sz="0" w:space="0" w:color="auto"/>
        <w:right w:val="none" w:sz="0" w:space="0" w:color="auto"/>
      </w:divBdr>
    </w:div>
    <w:div w:id="1096948954">
      <w:bodyDiv w:val="1"/>
      <w:marLeft w:val="0"/>
      <w:marRight w:val="0"/>
      <w:marTop w:val="0"/>
      <w:marBottom w:val="0"/>
      <w:divBdr>
        <w:top w:val="none" w:sz="0" w:space="0" w:color="auto"/>
        <w:left w:val="none" w:sz="0" w:space="0" w:color="auto"/>
        <w:bottom w:val="none" w:sz="0" w:space="0" w:color="auto"/>
        <w:right w:val="none" w:sz="0" w:space="0" w:color="auto"/>
      </w:divBdr>
    </w:div>
    <w:div w:id="1100487417">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0799246">
      <w:bodyDiv w:val="1"/>
      <w:marLeft w:val="0"/>
      <w:marRight w:val="0"/>
      <w:marTop w:val="0"/>
      <w:marBottom w:val="0"/>
      <w:divBdr>
        <w:top w:val="none" w:sz="0" w:space="0" w:color="auto"/>
        <w:left w:val="none" w:sz="0" w:space="0" w:color="auto"/>
        <w:bottom w:val="none" w:sz="0" w:space="0" w:color="auto"/>
        <w:right w:val="none" w:sz="0" w:space="0" w:color="auto"/>
      </w:divBdr>
    </w:div>
    <w:div w:id="1123117386">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25347905">
      <w:bodyDiv w:val="1"/>
      <w:marLeft w:val="0"/>
      <w:marRight w:val="0"/>
      <w:marTop w:val="0"/>
      <w:marBottom w:val="0"/>
      <w:divBdr>
        <w:top w:val="none" w:sz="0" w:space="0" w:color="auto"/>
        <w:left w:val="none" w:sz="0" w:space="0" w:color="auto"/>
        <w:bottom w:val="none" w:sz="0" w:space="0" w:color="auto"/>
        <w:right w:val="none" w:sz="0" w:space="0" w:color="auto"/>
      </w:divBdr>
    </w:div>
    <w:div w:id="1126581311">
      <w:bodyDiv w:val="1"/>
      <w:marLeft w:val="0"/>
      <w:marRight w:val="0"/>
      <w:marTop w:val="0"/>
      <w:marBottom w:val="0"/>
      <w:divBdr>
        <w:top w:val="none" w:sz="0" w:space="0" w:color="auto"/>
        <w:left w:val="none" w:sz="0" w:space="0" w:color="auto"/>
        <w:bottom w:val="none" w:sz="0" w:space="0" w:color="auto"/>
        <w:right w:val="none" w:sz="0" w:space="0" w:color="auto"/>
      </w:divBdr>
    </w:div>
    <w:div w:id="1126852967">
      <w:bodyDiv w:val="1"/>
      <w:marLeft w:val="0"/>
      <w:marRight w:val="0"/>
      <w:marTop w:val="0"/>
      <w:marBottom w:val="0"/>
      <w:divBdr>
        <w:top w:val="none" w:sz="0" w:space="0" w:color="auto"/>
        <w:left w:val="none" w:sz="0" w:space="0" w:color="auto"/>
        <w:bottom w:val="none" w:sz="0" w:space="0" w:color="auto"/>
        <w:right w:val="none" w:sz="0" w:space="0" w:color="auto"/>
      </w:divBdr>
    </w:div>
    <w:div w:id="1134062467">
      <w:bodyDiv w:val="1"/>
      <w:marLeft w:val="0"/>
      <w:marRight w:val="0"/>
      <w:marTop w:val="0"/>
      <w:marBottom w:val="0"/>
      <w:divBdr>
        <w:top w:val="none" w:sz="0" w:space="0" w:color="auto"/>
        <w:left w:val="none" w:sz="0" w:space="0" w:color="auto"/>
        <w:bottom w:val="none" w:sz="0" w:space="0" w:color="auto"/>
        <w:right w:val="none" w:sz="0" w:space="0" w:color="auto"/>
      </w:divBdr>
    </w:div>
    <w:div w:id="1136676116">
      <w:bodyDiv w:val="1"/>
      <w:marLeft w:val="0"/>
      <w:marRight w:val="0"/>
      <w:marTop w:val="0"/>
      <w:marBottom w:val="0"/>
      <w:divBdr>
        <w:top w:val="none" w:sz="0" w:space="0" w:color="auto"/>
        <w:left w:val="none" w:sz="0" w:space="0" w:color="auto"/>
        <w:bottom w:val="none" w:sz="0" w:space="0" w:color="auto"/>
        <w:right w:val="none" w:sz="0" w:space="0" w:color="auto"/>
      </w:divBdr>
    </w:div>
    <w:div w:id="1138377298">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44665403">
      <w:bodyDiv w:val="1"/>
      <w:marLeft w:val="0"/>
      <w:marRight w:val="0"/>
      <w:marTop w:val="0"/>
      <w:marBottom w:val="0"/>
      <w:divBdr>
        <w:top w:val="none" w:sz="0" w:space="0" w:color="auto"/>
        <w:left w:val="none" w:sz="0" w:space="0" w:color="auto"/>
        <w:bottom w:val="none" w:sz="0" w:space="0" w:color="auto"/>
        <w:right w:val="none" w:sz="0" w:space="0" w:color="auto"/>
      </w:divBdr>
    </w:div>
    <w:div w:id="1148746611">
      <w:bodyDiv w:val="1"/>
      <w:marLeft w:val="0"/>
      <w:marRight w:val="0"/>
      <w:marTop w:val="0"/>
      <w:marBottom w:val="0"/>
      <w:divBdr>
        <w:top w:val="none" w:sz="0" w:space="0" w:color="auto"/>
        <w:left w:val="none" w:sz="0" w:space="0" w:color="auto"/>
        <w:bottom w:val="none" w:sz="0" w:space="0" w:color="auto"/>
        <w:right w:val="none" w:sz="0" w:space="0" w:color="auto"/>
      </w:divBdr>
    </w:div>
    <w:div w:id="114951398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4419835">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59928618">
      <w:bodyDiv w:val="1"/>
      <w:marLeft w:val="0"/>
      <w:marRight w:val="0"/>
      <w:marTop w:val="0"/>
      <w:marBottom w:val="0"/>
      <w:divBdr>
        <w:top w:val="none" w:sz="0" w:space="0" w:color="auto"/>
        <w:left w:val="none" w:sz="0" w:space="0" w:color="auto"/>
        <w:bottom w:val="none" w:sz="0" w:space="0" w:color="auto"/>
        <w:right w:val="none" w:sz="0" w:space="0" w:color="auto"/>
      </w:divBdr>
    </w:div>
    <w:div w:id="117993040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4593360">
      <w:bodyDiv w:val="1"/>
      <w:marLeft w:val="0"/>
      <w:marRight w:val="0"/>
      <w:marTop w:val="0"/>
      <w:marBottom w:val="0"/>
      <w:divBdr>
        <w:top w:val="none" w:sz="0" w:space="0" w:color="auto"/>
        <w:left w:val="none" w:sz="0" w:space="0" w:color="auto"/>
        <w:bottom w:val="none" w:sz="0" w:space="0" w:color="auto"/>
        <w:right w:val="none" w:sz="0" w:space="0" w:color="auto"/>
      </w:divBdr>
    </w:div>
    <w:div w:id="1185825531">
      <w:bodyDiv w:val="1"/>
      <w:marLeft w:val="0"/>
      <w:marRight w:val="0"/>
      <w:marTop w:val="0"/>
      <w:marBottom w:val="0"/>
      <w:divBdr>
        <w:top w:val="none" w:sz="0" w:space="0" w:color="auto"/>
        <w:left w:val="none" w:sz="0" w:space="0" w:color="auto"/>
        <w:bottom w:val="none" w:sz="0" w:space="0" w:color="auto"/>
        <w:right w:val="none" w:sz="0" w:space="0" w:color="auto"/>
      </w:divBdr>
    </w:div>
    <w:div w:id="1186559684">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7638301">
      <w:bodyDiv w:val="1"/>
      <w:marLeft w:val="0"/>
      <w:marRight w:val="0"/>
      <w:marTop w:val="0"/>
      <w:marBottom w:val="0"/>
      <w:divBdr>
        <w:top w:val="none" w:sz="0" w:space="0" w:color="auto"/>
        <w:left w:val="none" w:sz="0" w:space="0" w:color="auto"/>
        <w:bottom w:val="none" w:sz="0" w:space="0" w:color="auto"/>
        <w:right w:val="none" w:sz="0" w:space="0" w:color="auto"/>
      </w:divBdr>
    </w:div>
    <w:div w:id="1212765865">
      <w:bodyDiv w:val="1"/>
      <w:marLeft w:val="0"/>
      <w:marRight w:val="0"/>
      <w:marTop w:val="0"/>
      <w:marBottom w:val="0"/>
      <w:divBdr>
        <w:top w:val="none" w:sz="0" w:space="0" w:color="auto"/>
        <w:left w:val="none" w:sz="0" w:space="0" w:color="auto"/>
        <w:bottom w:val="none" w:sz="0" w:space="0" w:color="auto"/>
        <w:right w:val="none" w:sz="0" w:space="0" w:color="auto"/>
      </w:divBdr>
    </w:div>
    <w:div w:id="1215583942">
      <w:bodyDiv w:val="1"/>
      <w:marLeft w:val="0"/>
      <w:marRight w:val="0"/>
      <w:marTop w:val="0"/>
      <w:marBottom w:val="0"/>
      <w:divBdr>
        <w:top w:val="none" w:sz="0" w:space="0" w:color="auto"/>
        <w:left w:val="none" w:sz="0" w:space="0" w:color="auto"/>
        <w:bottom w:val="none" w:sz="0" w:space="0" w:color="auto"/>
        <w:right w:val="none" w:sz="0" w:space="0" w:color="auto"/>
      </w:divBdr>
    </w:div>
    <w:div w:id="1225990177">
      <w:bodyDiv w:val="1"/>
      <w:marLeft w:val="0"/>
      <w:marRight w:val="0"/>
      <w:marTop w:val="0"/>
      <w:marBottom w:val="0"/>
      <w:divBdr>
        <w:top w:val="none" w:sz="0" w:space="0" w:color="auto"/>
        <w:left w:val="none" w:sz="0" w:space="0" w:color="auto"/>
        <w:bottom w:val="none" w:sz="0" w:space="0" w:color="auto"/>
        <w:right w:val="none" w:sz="0" w:space="0" w:color="auto"/>
      </w:divBdr>
    </w:div>
    <w:div w:id="1227109621">
      <w:bodyDiv w:val="1"/>
      <w:marLeft w:val="0"/>
      <w:marRight w:val="0"/>
      <w:marTop w:val="0"/>
      <w:marBottom w:val="0"/>
      <w:divBdr>
        <w:top w:val="none" w:sz="0" w:space="0" w:color="auto"/>
        <w:left w:val="none" w:sz="0" w:space="0" w:color="auto"/>
        <w:bottom w:val="none" w:sz="0" w:space="0" w:color="auto"/>
        <w:right w:val="none" w:sz="0" w:space="0" w:color="auto"/>
      </w:divBdr>
    </w:div>
    <w:div w:id="1229076145">
      <w:bodyDiv w:val="1"/>
      <w:marLeft w:val="0"/>
      <w:marRight w:val="0"/>
      <w:marTop w:val="0"/>
      <w:marBottom w:val="0"/>
      <w:divBdr>
        <w:top w:val="none" w:sz="0" w:space="0" w:color="auto"/>
        <w:left w:val="none" w:sz="0" w:space="0" w:color="auto"/>
        <w:bottom w:val="none" w:sz="0" w:space="0" w:color="auto"/>
        <w:right w:val="none" w:sz="0" w:space="0" w:color="auto"/>
      </w:divBdr>
    </w:div>
    <w:div w:id="1233155395">
      <w:bodyDiv w:val="1"/>
      <w:marLeft w:val="0"/>
      <w:marRight w:val="0"/>
      <w:marTop w:val="0"/>
      <w:marBottom w:val="0"/>
      <w:divBdr>
        <w:top w:val="none" w:sz="0" w:space="0" w:color="auto"/>
        <w:left w:val="none" w:sz="0" w:space="0" w:color="auto"/>
        <w:bottom w:val="none" w:sz="0" w:space="0" w:color="auto"/>
        <w:right w:val="none" w:sz="0" w:space="0" w:color="auto"/>
      </w:divBdr>
    </w:div>
    <w:div w:id="1239289333">
      <w:bodyDiv w:val="1"/>
      <w:marLeft w:val="0"/>
      <w:marRight w:val="0"/>
      <w:marTop w:val="0"/>
      <w:marBottom w:val="0"/>
      <w:divBdr>
        <w:top w:val="none" w:sz="0" w:space="0" w:color="auto"/>
        <w:left w:val="none" w:sz="0" w:space="0" w:color="auto"/>
        <w:bottom w:val="none" w:sz="0" w:space="0" w:color="auto"/>
        <w:right w:val="none" w:sz="0" w:space="0" w:color="auto"/>
      </w:divBdr>
    </w:div>
    <w:div w:id="1244490188">
      <w:bodyDiv w:val="1"/>
      <w:marLeft w:val="0"/>
      <w:marRight w:val="0"/>
      <w:marTop w:val="0"/>
      <w:marBottom w:val="0"/>
      <w:divBdr>
        <w:top w:val="none" w:sz="0" w:space="0" w:color="auto"/>
        <w:left w:val="none" w:sz="0" w:space="0" w:color="auto"/>
        <w:bottom w:val="none" w:sz="0" w:space="0" w:color="auto"/>
        <w:right w:val="none" w:sz="0" w:space="0" w:color="auto"/>
      </w:divBdr>
    </w:div>
    <w:div w:id="1245068324">
      <w:bodyDiv w:val="1"/>
      <w:marLeft w:val="0"/>
      <w:marRight w:val="0"/>
      <w:marTop w:val="0"/>
      <w:marBottom w:val="0"/>
      <w:divBdr>
        <w:top w:val="none" w:sz="0" w:space="0" w:color="auto"/>
        <w:left w:val="none" w:sz="0" w:space="0" w:color="auto"/>
        <w:bottom w:val="none" w:sz="0" w:space="0" w:color="auto"/>
        <w:right w:val="none" w:sz="0" w:space="0" w:color="auto"/>
      </w:divBdr>
    </w:div>
    <w:div w:id="1245526777">
      <w:bodyDiv w:val="1"/>
      <w:marLeft w:val="0"/>
      <w:marRight w:val="0"/>
      <w:marTop w:val="0"/>
      <w:marBottom w:val="0"/>
      <w:divBdr>
        <w:top w:val="none" w:sz="0" w:space="0" w:color="auto"/>
        <w:left w:val="none" w:sz="0" w:space="0" w:color="auto"/>
        <w:bottom w:val="none" w:sz="0" w:space="0" w:color="auto"/>
        <w:right w:val="none" w:sz="0" w:space="0" w:color="auto"/>
      </w:divBdr>
    </w:div>
    <w:div w:id="1249659256">
      <w:bodyDiv w:val="1"/>
      <w:marLeft w:val="0"/>
      <w:marRight w:val="0"/>
      <w:marTop w:val="0"/>
      <w:marBottom w:val="0"/>
      <w:divBdr>
        <w:top w:val="none" w:sz="0" w:space="0" w:color="auto"/>
        <w:left w:val="none" w:sz="0" w:space="0" w:color="auto"/>
        <w:bottom w:val="none" w:sz="0" w:space="0" w:color="auto"/>
        <w:right w:val="none" w:sz="0" w:space="0" w:color="auto"/>
      </w:divBdr>
    </w:div>
    <w:div w:id="1251811449">
      <w:bodyDiv w:val="1"/>
      <w:marLeft w:val="0"/>
      <w:marRight w:val="0"/>
      <w:marTop w:val="0"/>
      <w:marBottom w:val="0"/>
      <w:divBdr>
        <w:top w:val="none" w:sz="0" w:space="0" w:color="auto"/>
        <w:left w:val="none" w:sz="0" w:space="0" w:color="auto"/>
        <w:bottom w:val="none" w:sz="0" w:space="0" w:color="auto"/>
        <w:right w:val="none" w:sz="0" w:space="0" w:color="auto"/>
      </w:divBdr>
    </w:div>
    <w:div w:id="1261600458">
      <w:bodyDiv w:val="1"/>
      <w:marLeft w:val="0"/>
      <w:marRight w:val="0"/>
      <w:marTop w:val="0"/>
      <w:marBottom w:val="0"/>
      <w:divBdr>
        <w:top w:val="none" w:sz="0" w:space="0" w:color="auto"/>
        <w:left w:val="none" w:sz="0" w:space="0" w:color="auto"/>
        <w:bottom w:val="none" w:sz="0" w:space="0" w:color="auto"/>
        <w:right w:val="none" w:sz="0" w:space="0" w:color="auto"/>
      </w:divBdr>
    </w:div>
    <w:div w:id="1273899431">
      <w:bodyDiv w:val="1"/>
      <w:marLeft w:val="0"/>
      <w:marRight w:val="0"/>
      <w:marTop w:val="0"/>
      <w:marBottom w:val="0"/>
      <w:divBdr>
        <w:top w:val="none" w:sz="0" w:space="0" w:color="auto"/>
        <w:left w:val="none" w:sz="0" w:space="0" w:color="auto"/>
        <w:bottom w:val="none" w:sz="0" w:space="0" w:color="auto"/>
        <w:right w:val="none" w:sz="0" w:space="0" w:color="auto"/>
      </w:divBdr>
    </w:div>
    <w:div w:id="1277327971">
      <w:bodyDiv w:val="1"/>
      <w:marLeft w:val="0"/>
      <w:marRight w:val="0"/>
      <w:marTop w:val="0"/>
      <w:marBottom w:val="0"/>
      <w:divBdr>
        <w:top w:val="none" w:sz="0" w:space="0" w:color="auto"/>
        <w:left w:val="none" w:sz="0" w:space="0" w:color="auto"/>
        <w:bottom w:val="none" w:sz="0" w:space="0" w:color="auto"/>
        <w:right w:val="none" w:sz="0" w:space="0" w:color="auto"/>
      </w:divBdr>
    </w:div>
    <w:div w:id="1277910818">
      <w:bodyDiv w:val="1"/>
      <w:marLeft w:val="0"/>
      <w:marRight w:val="0"/>
      <w:marTop w:val="0"/>
      <w:marBottom w:val="0"/>
      <w:divBdr>
        <w:top w:val="none" w:sz="0" w:space="0" w:color="auto"/>
        <w:left w:val="none" w:sz="0" w:space="0" w:color="auto"/>
        <w:bottom w:val="none" w:sz="0" w:space="0" w:color="auto"/>
        <w:right w:val="none" w:sz="0" w:space="0" w:color="auto"/>
      </w:divBdr>
    </w:div>
    <w:div w:id="1278828502">
      <w:bodyDiv w:val="1"/>
      <w:marLeft w:val="0"/>
      <w:marRight w:val="0"/>
      <w:marTop w:val="0"/>
      <w:marBottom w:val="0"/>
      <w:divBdr>
        <w:top w:val="none" w:sz="0" w:space="0" w:color="auto"/>
        <w:left w:val="none" w:sz="0" w:space="0" w:color="auto"/>
        <w:bottom w:val="none" w:sz="0" w:space="0" w:color="auto"/>
        <w:right w:val="none" w:sz="0" w:space="0" w:color="auto"/>
      </w:divBdr>
    </w:div>
    <w:div w:id="1279793307">
      <w:bodyDiv w:val="1"/>
      <w:marLeft w:val="0"/>
      <w:marRight w:val="0"/>
      <w:marTop w:val="0"/>
      <w:marBottom w:val="0"/>
      <w:divBdr>
        <w:top w:val="none" w:sz="0" w:space="0" w:color="auto"/>
        <w:left w:val="none" w:sz="0" w:space="0" w:color="auto"/>
        <w:bottom w:val="none" w:sz="0" w:space="0" w:color="auto"/>
        <w:right w:val="none" w:sz="0" w:space="0" w:color="auto"/>
      </w:divBdr>
    </w:div>
    <w:div w:id="1282228231">
      <w:bodyDiv w:val="1"/>
      <w:marLeft w:val="0"/>
      <w:marRight w:val="0"/>
      <w:marTop w:val="0"/>
      <w:marBottom w:val="0"/>
      <w:divBdr>
        <w:top w:val="none" w:sz="0" w:space="0" w:color="auto"/>
        <w:left w:val="none" w:sz="0" w:space="0" w:color="auto"/>
        <w:bottom w:val="none" w:sz="0" w:space="0" w:color="auto"/>
        <w:right w:val="none" w:sz="0" w:space="0" w:color="auto"/>
      </w:divBdr>
    </w:div>
    <w:div w:id="1283263228">
      <w:bodyDiv w:val="1"/>
      <w:marLeft w:val="0"/>
      <w:marRight w:val="0"/>
      <w:marTop w:val="0"/>
      <w:marBottom w:val="0"/>
      <w:divBdr>
        <w:top w:val="none" w:sz="0" w:space="0" w:color="auto"/>
        <w:left w:val="none" w:sz="0" w:space="0" w:color="auto"/>
        <w:bottom w:val="none" w:sz="0" w:space="0" w:color="auto"/>
        <w:right w:val="none" w:sz="0" w:space="0" w:color="auto"/>
      </w:divBdr>
    </w:div>
    <w:div w:id="1287127913">
      <w:bodyDiv w:val="1"/>
      <w:marLeft w:val="0"/>
      <w:marRight w:val="0"/>
      <w:marTop w:val="0"/>
      <w:marBottom w:val="0"/>
      <w:divBdr>
        <w:top w:val="none" w:sz="0" w:space="0" w:color="auto"/>
        <w:left w:val="none" w:sz="0" w:space="0" w:color="auto"/>
        <w:bottom w:val="none" w:sz="0" w:space="0" w:color="auto"/>
        <w:right w:val="none" w:sz="0" w:space="0" w:color="auto"/>
      </w:divBdr>
    </w:div>
    <w:div w:id="1293247592">
      <w:bodyDiv w:val="1"/>
      <w:marLeft w:val="0"/>
      <w:marRight w:val="0"/>
      <w:marTop w:val="0"/>
      <w:marBottom w:val="0"/>
      <w:divBdr>
        <w:top w:val="none" w:sz="0" w:space="0" w:color="auto"/>
        <w:left w:val="none" w:sz="0" w:space="0" w:color="auto"/>
        <w:bottom w:val="none" w:sz="0" w:space="0" w:color="auto"/>
        <w:right w:val="none" w:sz="0" w:space="0" w:color="auto"/>
      </w:divBdr>
    </w:div>
    <w:div w:id="1295676802">
      <w:bodyDiv w:val="1"/>
      <w:marLeft w:val="0"/>
      <w:marRight w:val="0"/>
      <w:marTop w:val="0"/>
      <w:marBottom w:val="0"/>
      <w:divBdr>
        <w:top w:val="none" w:sz="0" w:space="0" w:color="auto"/>
        <w:left w:val="none" w:sz="0" w:space="0" w:color="auto"/>
        <w:bottom w:val="none" w:sz="0" w:space="0" w:color="auto"/>
        <w:right w:val="none" w:sz="0" w:space="0" w:color="auto"/>
      </w:divBdr>
    </w:div>
    <w:div w:id="1306281803">
      <w:bodyDiv w:val="1"/>
      <w:marLeft w:val="0"/>
      <w:marRight w:val="0"/>
      <w:marTop w:val="0"/>
      <w:marBottom w:val="0"/>
      <w:divBdr>
        <w:top w:val="none" w:sz="0" w:space="0" w:color="auto"/>
        <w:left w:val="none" w:sz="0" w:space="0" w:color="auto"/>
        <w:bottom w:val="none" w:sz="0" w:space="0" w:color="auto"/>
        <w:right w:val="none" w:sz="0" w:space="0" w:color="auto"/>
      </w:divBdr>
    </w:div>
    <w:div w:id="130955518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2077538">
      <w:bodyDiv w:val="1"/>
      <w:marLeft w:val="0"/>
      <w:marRight w:val="0"/>
      <w:marTop w:val="0"/>
      <w:marBottom w:val="0"/>
      <w:divBdr>
        <w:top w:val="none" w:sz="0" w:space="0" w:color="auto"/>
        <w:left w:val="none" w:sz="0" w:space="0" w:color="auto"/>
        <w:bottom w:val="none" w:sz="0" w:space="0" w:color="auto"/>
        <w:right w:val="none" w:sz="0" w:space="0" w:color="auto"/>
      </w:divBdr>
    </w:div>
    <w:div w:id="1327050189">
      <w:bodyDiv w:val="1"/>
      <w:marLeft w:val="0"/>
      <w:marRight w:val="0"/>
      <w:marTop w:val="0"/>
      <w:marBottom w:val="0"/>
      <w:divBdr>
        <w:top w:val="none" w:sz="0" w:space="0" w:color="auto"/>
        <w:left w:val="none" w:sz="0" w:space="0" w:color="auto"/>
        <w:bottom w:val="none" w:sz="0" w:space="0" w:color="auto"/>
        <w:right w:val="none" w:sz="0" w:space="0" w:color="auto"/>
      </w:divBdr>
    </w:div>
    <w:div w:id="1330905863">
      <w:bodyDiv w:val="1"/>
      <w:marLeft w:val="0"/>
      <w:marRight w:val="0"/>
      <w:marTop w:val="0"/>
      <w:marBottom w:val="0"/>
      <w:divBdr>
        <w:top w:val="none" w:sz="0" w:space="0" w:color="auto"/>
        <w:left w:val="none" w:sz="0" w:space="0" w:color="auto"/>
        <w:bottom w:val="none" w:sz="0" w:space="0" w:color="auto"/>
        <w:right w:val="none" w:sz="0" w:space="0" w:color="auto"/>
      </w:divBdr>
    </w:div>
    <w:div w:id="1331249649">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8073782">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1003875">
      <w:bodyDiv w:val="1"/>
      <w:marLeft w:val="0"/>
      <w:marRight w:val="0"/>
      <w:marTop w:val="0"/>
      <w:marBottom w:val="0"/>
      <w:divBdr>
        <w:top w:val="none" w:sz="0" w:space="0" w:color="auto"/>
        <w:left w:val="none" w:sz="0" w:space="0" w:color="auto"/>
        <w:bottom w:val="none" w:sz="0" w:space="0" w:color="auto"/>
        <w:right w:val="none" w:sz="0" w:space="0" w:color="auto"/>
      </w:divBdr>
      <w:divsChild>
        <w:div w:id="871579815">
          <w:marLeft w:val="0"/>
          <w:marRight w:val="0"/>
          <w:marTop w:val="0"/>
          <w:marBottom w:val="0"/>
          <w:divBdr>
            <w:top w:val="single" w:sz="2" w:space="0" w:color="E5E7EB"/>
            <w:left w:val="single" w:sz="2" w:space="0" w:color="E5E7EB"/>
            <w:bottom w:val="single" w:sz="2" w:space="0" w:color="E5E7EB"/>
            <w:right w:val="single" w:sz="2" w:space="0" w:color="E5E7EB"/>
          </w:divBdr>
          <w:divsChild>
            <w:div w:id="2091073635">
              <w:marLeft w:val="0"/>
              <w:marRight w:val="0"/>
              <w:marTop w:val="100"/>
              <w:marBottom w:val="100"/>
              <w:divBdr>
                <w:top w:val="single" w:sz="2" w:space="0" w:color="E5E7EB"/>
                <w:left w:val="single" w:sz="2" w:space="0" w:color="E5E7EB"/>
                <w:bottom w:val="single" w:sz="2" w:space="0" w:color="E5E7EB"/>
                <w:right w:val="single" w:sz="2" w:space="0" w:color="E5E7EB"/>
              </w:divBdr>
              <w:divsChild>
                <w:div w:id="1274901232">
                  <w:marLeft w:val="0"/>
                  <w:marRight w:val="0"/>
                  <w:marTop w:val="0"/>
                  <w:marBottom w:val="0"/>
                  <w:divBdr>
                    <w:top w:val="single" w:sz="2" w:space="0" w:color="E5E7EB"/>
                    <w:left w:val="single" w:sz="2" w:space="0" w:color="E5E7EB"/>
                    <w:bottom w:val="single" w:sz="2" w:space="0" w:color="E5E7EB"/>
                    <w:right w:val="single" w:sz="2" w:space="0" w:color="E5E7EB"/>
                  </w:divBdr>
                  <w:divsChild>
                    <w:div w:id="5480378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207497">
      <w:bodyDiv w:val="1"/>
      <w:marLeft w:val="0"/>
      <w:marRight w:val="0"/>
      <w:marTop w:val="0"/>
      <w:marBottom w:val="0"/>
      <w:divBdr>
        <w:top w:val="none" w:sz="0" w:space="0" w:color="auto"/>
        <w:left w:val="none" w:sz="0" w:space="0" w:color="auto"/>
        <w:bottom w:val="none" w:sz="0" w:space="0" w:color="auto"/>
        <w:right w:val="none" w:sz="0" w:space="0" w:color="auto"/>
      </w:divBdr>
    </w:div>
    <w:div w:id="1351443708">
      <w:bodyDiv w:val="1"/>
      <w:marLeft w:val="0"/>
      <w:marRight w:val="0"/>
      <w:marTop w:val="0"/>
      <w:marBottom w:val="0"/>
      <w:divBdr>
        <w:top w:val="none" w:sz="0" w:space="0" w:color="auto"/>
        <w:left w:val="none" w:sz="0" w:space="0" w:color="auto"/>
        <w:bottom w:val="none" w:sz="0" w:space="0" w:color="auto"/>
        <w:right w:val="none" w:sz="0" w:space="0" w:color="auto"/>
      </w:divBdr>
    </w:div>
    <w:div w:id="1353727632">
      <w:bodyDiv w:val="1"/>
      <w:marLeft w:val="0"/>
      <w:marRight w:val="0"/>
      <w:marTop w:val="0"/>
      <w:marBottom w:val="0"/>
      <w:divBdr>
        <w:top w:val="none" w:sz="0" w:space="0" w:color="auto"/>
        <w:left w:val="none" w:sz="0" w:space="0" w:color="auto"/>
        <w:bottom w:val="none" w:sz="0" w:space="0" w:color="auto"/>
        <w:right w:val="none" w:sz="0" w:space="0" w:color="auto"/>
      </w:divBdr>
    </w:div>
    <w:div w:id="1359310099">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4015942">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438391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4868511">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3141986">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1387446">
      <w:bodyDiv w:val="1"/>
      <w:marLeft w:val="0"/>
      <w:marRight w:val="0"/>
      <w:marTop w:val="0"/>
      <w:marBottom w:val="0"/>
      <w:divBdr>
        <w:top w:val="none" w:sz="0" w:space="0" w:color="auto"/>
        <w:left w:val="none" w:sz="0" w:space="0" w:color="auto"/>
        <w:bottom w:val="none" w:sz="0" w:space="0" w:color="auto"/>
        <w:right w:val="none" w:sz="0" w:space="0" w:color="auto"/>
      </w:divBdr>
    </w:div>
    <w:div w:id="1413622947">
      <w:bodyDiv w:val="1"/>
      <w:marLeft w:val="0"/>
      <w:marRight w:val="0"/>
      <w:marTop w:val="0"/>
      <w:marBottom w:val="0"/>
      <w:divBdr>
        <w:top w:val="none" w:sz="0" w:space="0" w:color="auto"/>
        <w:left w:val="none" w:sz="0" w:space="0" w:color="auto"/>
        <w:bottom w:val="none" w:sz="0" w:space="0" w:color="auto"/>
        <w:right w:val="none" w:sz="0" w:space="0" w:color="auto"/>
      </w:divBdr>
    </w:div>
    <w:div w:id="1414625841">
      <w:bodyDiv w:val="1"/>
      <w:marLeft w:val="0"/>
      <w:marRight w:val="0"/>
      <w:marTop w:val="0"/>
      <w:marBottom w:val="0"/>
      <w:divBdr>
        <w:top w:val="none" w:sz="0" w:space="0" w:color="auto"/>
        <w:left w:val="none" w:sz="0" w:space="0" w:color="auto"/>
        <w:bottom w:val="none" w:sz="0" w:space="0" w:color="auto"/>
        <w:right w:val="none" w:sz="0" w:space="0" w:color="auto"/>
      </w:divBdr>
    </w:div>
    <w:div w:id="1415778517">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1655800">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4547451">
      <w:bodyDiv w:val="1"/>
      <w:marLeft w:val="0"/>
      <w:marRight w:val="0"/>
      <w:marTop w:val="0"/>
      <w:marBottom w:val="0"/>
      <w:divBdr>
        <w:top w:val="none" w:sz="0" w:space="0" w:color="auto"/>
        <w:left w:val="none" w:sz="0" w:space="0" w:color="auto"/>
        <w:bottom w:val="none" w:sz="0" w:space="0" w:color="auto"/>
        <w:right w:val="none" w:sz="0" w:space="0" w:color="auto"/>
      </w:divBdr>
    </w:div>
    <w:div w:id="1436827199">
      <w:bodyDiv w:val="1"/>
      <w:marLeft w:val="0"/>
      <w:marRight w:val="0"/>
      <w:marTop w:val="0"/>
      <w:marBottom w:val="0"/>
      <w:divBdr>
        <w:top w:val="none" w:sz="0" w:space="0" w:color="auto"/>
        <w:left w:val="none" w:sz="0" w:space="0" w:color="auto"/>
        <w:bottom w:val="none" w:sz="0" w:space="0" w:color="auto"/>
        <w:right w:val="none" w:sz="0" w:space="0" w:color="auto"/>
      </w:divBdr>
    </w:div>
    <w:div w:id="1439792195">
      <w:bodyDiv w:val="1"/>
      <w:marLeft w:val="0"/>
      <w:marRight w:val="0"/>
      <w:marTop w:val="0"/>
      <w:marBottom w:val="0"/>
      <w:divBdr>
        <w:top w:val="none" w:sz="0" w:space="0" w:color="auto"/>
        <w:left w:val="none" w:sz="0" w:space="0" w:color="auto"/>
        <w:bottom w:val="none" w:sz="0" w:space="0" w:color="auto"/>
        <w:right w:val="none" w:sz="0" w:space="0" w:color="auto"/>
      </w:divBdr>
    </w:div>
    <w:div w:id="1439908294">
      <w:bodyDiv w:val="1"/>
      <w:marLeft w:val="0"/>
      <w:marRight w:val="0"/>
      <w:marTop w:val="0"/>
      <w:marBottom w:val="0"/>
      <w:divBdr>
        <w:top w:val="none" w:sz="0" w:space="0" w:color="auto"/>
        <w:left w:val="none" w:sz="0" w:space="0" w:color="auto"/>
        <w:bottom w:val="none" w:sz="0" w:space="0" w:color="auto"/>
        <w:right w:val="none" w:sz="0" w:space="0" w:color="auto"/>
      </w:divBdr>
    </w:div>
    <w:div w:id="1443838688">
      <w:bodyDiv w:val="1"/>
      <w:marLeft w:val="0"/>
      <w:marRight w:val="0"/>
      <w:marTop w:val="0"/>
      <w:marBottom w:val="0"/>
      <w:divBdr>
        <w:top w:val="none" w:sz="0" w:space="0" w:color="auto"/>
        <w:left w:val="none" w:sz="0" w:space="0" w:color="auto"/>
        <w:bottom w:val="none" w:sz="0" w:space="0" w:color="auto"/>
        <w:right w:val="none" w:sz="0" w:space="0" w:color="auto"/>
      </w:divBdr>
    </w:div>
    <w:div w:id="1445346145">
      <w:bodyDiv w:val="1"/>
      <w:marLeft w:val="0"/>
      <w:marRight w:val="0"/>
      <w:marTop w:val="0"/>
      <w:marBottom w:val="0"/>
      <w:divBdr>
        <w:top w:val="none" w:sz="0" w:space="0" w:color="auto"/>
        <w:left w:val="none" w:sz="0" w:space="0" w:color="auto"/>
        <w:bottom w:val="none" w:sz="0" w:space="0" w:color="auto"/>
        <w:right w:val="none" w:sz="0" w:space="0" w:color="auto"/>
      </w:divBdr>
    </w:div>
    <w:div w:id="1446660307">
      <w:bodyDiv w:val="1"/>
      <w:marLeft w:val="0"/>
      <w:marRight w:val="0"/>
      <w:marTop w:val="0"/>
      <w:marBottom w:val="0"/>
      <w:divBdr>
        <w:top w:val="none" w:sz="0" w:space="0" w:color="auto"/>
        <w:left w:val="none" w:sz="0" w:space="0" w:color="auto"/>
        <w:bottom w:val="none" w:sz="0" w:space="0" w:color="auto"/>
        <w:right w:val="none" w:sz="0" w:space="0" w:color="auto"/>
      </w:divBdr>
    </w:div>
    <w:div w:id="1450396369">
      <w:bodyDiv w:val="1"/>
      <w:marLeft w:val="0"/>
      <w:marRight w:val="0"/>
      <w:marTop w:val="0"/>
      <w:marBottom w:val="0"/>
      <w:divBdr>
        <w:top w:val="none" w:sz="0" w:space="0" w:color="auto"/>
        <w:left w:val="none" w:sz="0" w:space="0" w:color="auto"/>
        <w:bottom w:val="none" w:sz="0" w:space="0" w:color="auto"/>
        <w:right w:val="none" w:sz="0" w:space="0" w:color="auto"/>
      </w:divBdr>
    </w:div>
    <w:div w:id="1450659645">
      <w:bodyDiv w:val="1"/>
      <w:marLeft w:val="0"/>
      <w:marRight w:val="0"/>
      <w:marTop w:val="0"/>
      <w:marBottom w:val="0"/>
      <w:divBdr>
        <w:top w:val="none" w:sz="0" w:space="0" w:color="auto"/>
        <w:left w:val="none" w:sz="0" w:space="0" w:color="auto"/>
        <w:bottom w:val="none" w:sz="0" w:space="0" w:color="auto"/>
        <w:right w:val="none" w:sz="0" w:space="0" w:color="auto"/>
      </w:divBdr>
    </w:div>
    <w:div w:id="145066455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7987394">
      <w:bodyDiv w:val="1"/>
      <w:marLeft w:val="0"/>
      <w:marRight w:val="0"/>
      <w:marTop w:val="0"/>
      <w:marBottom w:val="0"/>
      <w:divBdr>
        <w:top w:val="none" w:sz="0" w:space="0" w:color="auto"/>
        <w:left w:val="none" w:sz="0" w:space="0" w:color="auto"/>
        <w:bottom w:val="none" w:sz="0" w:space="0" w:color="auto"/>
        <w:right w:val="none" w:sz="0" w:space="0" w:color="auto"/>
      </w:divBdr>
    </w:div>
    <w:div w:id="1472793006">
      <w:bodyDiv w:val="1"/>
      <w:marLeft w:val="0"/>
      <w:marRight w:val="0"/>
      <w:marTop w:val="0"/>
      <w:marBottom w:val="0"/>
      <w:divBdr>
        <w:top w:val="none" w:sz="0" w:space="0" w:color="auto"/>
        <w:left w:val="none" w:sz="0" w:space="0" w:color="auto"/>
        <w:bottom w:val="none" w:sz="0" w:space="0" w:color="auto"/>
        <w:right w:val="none" w:sz="0" w:space="0" w:color="auto"/>
      </w:divBdr>
    </w:div>
    <w:div w:id="1480534510">
      <w:bodyDiv w:val="1"/>
      <w:marLeft w:val="0"/>
      <w:marRight w:val="0"/>
      <w:marTop w:val="0"/>
      <w:marBottom w:val="0"/>
      <w:divBdr>
        <w:top w:val="none" w:sz="0" w:space="0" w:color="auto"/>
        <w:left w:val="none" w:sz="0" w:space="0" w:color="auto"/>
        <w:bottom w:val="none" w:sz="0" w:space="0" w:color="auto"/>
        <w:right w:val="none" w:sz="0" w:space="0" w:color="auto"/>
      </w:divBdr>
    </w:div>
    <w:div w:id="148459034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2307470">
      <w:bodyDiv w:val="1"/>
      <w:marLeft w:val="0"/>
      <w:marRight w:val="0"/>
      <w:marTop w:val="0"/>
      <w:marBottom w:val="0"/>
      <w:divBdr>
        <w:top w:val="none" w:sz="0" w:space="0" w:color="auto"/>
        <w:left w:val="none" w:sz="0" w:space="0" w:color="auto"/>
        <w:bottom w:val="none" w:sz="0" w:space="0" w:color="auto"/>
        <w:right w:val="none" w:sz="0" w:space="0" w:color="auto"/>
      </w:divBdr>
      <w:divsChild>
        <w:div w:id="1690644309">
          <w:marLeft w:val="432"/>
          <w:marRight w:val="0"/>
          <w:marTop w:val="240"/>
          <w:marBottom w:val="0"/>
          <w:divBdr>
            <w:top w:val="none" w:sz="0" w:space="0" w:color="auto"/>
            <w:left w:val="none" w:sz="0" w:space="0" w:color="auto"/>
            <w:bottom w:val="none" w:sz="0" w:space="0" w:color="auto"/>
            <w:right w:val="none" w:sz="0" w:space="0" w:color="auto"/>
          </w:divBdr>
        </w:div>
      </w:divsChild>
    </w:div>
    <w:div w:id="150242761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3936990">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0831670">
      <w:bodyDiv w:val="1"/>
      <w:marLeft w:val="0"/>
      <w:marRight w:val="0"/>
      <w:marTop w:val="0"/>
      <w:marBottom w:val="0"/>
      <w:divBdr>
        <w:top w:val="none" w:sz="0" w:space="0" w:color="auto"/>
        <w:left w:val="none" w:sz="0" w:space="0" w:color="auto"/>
        <w:bottom w:val="none" w:sz="0" w:space="0" w:color="auto"/>
        <w:right w:val="none" w:sz="0" w:space="0" w:color="auto"/>
      </w:divBdr>
    </w:div>
    <w:div w:id="1511721412">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1315109">
      <w:bodyDiv w:val="1"/>
      <w:marLeft w:val="0"/>
      <w:marRight w:val="0"/>
      <w:marTop w:val="0"/>
      <w:marBottom w:val="0"/>
      <w:divBdr>
        <w:top w:val="none" w:sz="0" w:space="0" w:color="auto"/>
        <w:left w:val="none" w:sz="0" w:space="0" w:color="auto"/>
        <w:bottom w:val="none" w:sz="0" w:space="0" w:color="auto"/>
        <w:right w:val="none" w:sz="0" w:space="0" w:color="auto"/>
      </w:divBdr>
    </w:div>
    <w:div w:id="1522671830">
      <w:bodyDiv w:val="1"/>
      <w:marLeft w:val="0"/>
      <w:marRight w:val="0"/>
      <w:marTop w:val="0"/>
      <w:marBottom w:val="0"/>
      <w:divBdr>
        <w:top w:val="none" w:sz="0" w:space="0" w:color="auto"/>
        <w:left w:val="none" w:sz="0" w:space="0" w:color="auto"/>
        <w:bottom w:val="none" w:sz="0" w:space="0" w:color="auto"/>
        <w:right w:val="none" w:sz="0" w:space="0" w:color="auto"/>
      </w:divBdr>
    </w:div>
    <w:div w:id="1525628704">
      <w:bodyDiv w:val="1"/>
      <w:marLeft w:val="0"/>
      <w:marRight w:val="0"/>
      <w:marTop w:val="0"/>
      <w:marBottom w:val="0"/>
      <w:divBdr>
        <w:top w:val="none" w:sz="0" w:space="0" w:color="auto"/>
        <w:left w:val="none" w:sz="0" w:space="0" w:color="auto"/>
        <w:bottom w:val="none" w:sz="0" w:space="0" w:color="auto"/>
        <w:right w:val="none" w:sz="0" w:space="0" w:color="auto"/>
      </w:divBdr>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45825315">
      <w:bodyDiv w:val="1"/>
      <w:marLeft w:val="0"/>
      <w:marRight w:val="0"/>
      <w:marTop w:val="0"/>
      <w:marBottom w:val="0"/>
      <w:divBdr>
        <w:top w:val="none" w:sz="0" w:space="0" w:color="auto"/>
        <w:left w:val="none" w:sz="0" w:space="0" w:color="auto"/>
        <w:bottom w:val="none" w:sz="0" w:space="0" w:color="auto"/>
        <w:right w:val="none" w:sz="0" w:space="0" w:color="auto"/>
      </w:divBdr>
    </w:div>
    <w:div w:id="154863771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0441260">
      <w:bodyDiv w:val="1"/>
      <w:marLeft w:val="0"/>
      <w:marRight w:val="0"/>
      <w:marTop w:val="0"/>
      <w:marBottom w:val="0"/>
      <w:divBdr>
        <w:top w:val="none" w:sz="0" w:space="0" w:color="auto"/>
        <w:left w:val="none" w:sz="0" w:space="0" w:color="auto"/>
        <w:bottom w:val="none" w:sz="0" w:space="0" w:color="auto"/>
        <w:right w:val="none" w:sz="0" w:space="0" w:color="auto"/>
      </w:divBdr>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6102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1847337">
      <w:bodyDiv w:val="1"/>
      <w:marLeft w:val="0"/>
      <w:marRight w:val="0"/>
      <w:marTop w:val="0"/>
      <w:marBottom w:val="0"/>
      <w:divBdr>
        <w:top w:val="none" w:sz="0" w:space="0" w:color="auto"/>
        <w:left w:val="none" w:sz="0" w:space="0" w:color="auto"/>
        <w:bottom w:val="none" w:sz="0" w:space="0" w:color="auto"/>
        <w:right w:val="none" w:sz="0" w:space="0" w:color="auto"/>
      </w:divBdr>
    </w:div>
    <w:div w:id="1573193553">
      <w:bodyDiv w:val="1"/>
      <w:marLeft w:val="0"/>
      <w:marRight w:val="0"/>
      <w:marTop w:val="0"/>
      <w:marBottom w:val="0"/>
      <w:divBdr>
        <w:top w:val="none" w:sz="0" w:space="0" w:color="auto"/>
        <w:left w:val="none" w:sz="0" w:space="0" w:color="auto"/>
        <w:bottom w:val="none" w:sz="0" w:space="0" w:color="auto"/>
        <w:right w:val="none" w:sz="0" w:space="0" w:color="auto"/>
      </w:divBdr>
    </w:div>
    <w:div w:id="1574972296">
      <w:bodyDiv w:val="1"/>
      <w:marLeft w:val="0"/>
      <w:marRight w:val="0"/>
      <w:marTop w:val="0"/>
      <w:marBottom w:val="0"/>
      <w:divBdr>
        <w:top w:val="none" w:sz="0" w:space="0" w:color="auto"/>
        <w:left w:val="none" w:sz="0" w:space="0" w:color="auto"/>
        <w:bottom w:val="none" w:sz="0" w:space="0" w:color="auto"/>
        <w:right w:val="none" w:sz="0" w:space="0" w:color="auto"/>
      </w:divBdr>
    </w:div>
    <w:div w:id="1578974375">
      <w:bodyDiv w:val="1"/>
      <w:marLeft w:val="0"/>
      <w:marRight w:val="0"/>
      <w:marTop w:val="0"/>
      <w:marBottom w:val="0"/>
      <w:divBdr>
        <w:top w:val="none" w:sz="0" w:space="0" w:color="auto"/>
        <w:left w:val="none" w:sz="0" w:space="0" w:color="auto"/>
        <w:bottom w:val="none" w:sz="0" w:space="0" w:color="auto"/>
        <w:right w:val="none" w:sz="0" w:space="0" w:color="auto"/>
      </w:divBdr>
    </w:div>
    <w:div w:id="1580748746">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1913196">
      <w:bodyDiv w:val="1"/>
      <w:marLeft w:val="0"/>
      <w:marRight w:val="0"/>
      <w:marTop w:val="0"/>
      <w:marBottom w:val="0"/>
      <w:divBdr>
        <w:top w:val="none" w:sz="0" w:space="0" w:color="auto"/>
        <w:left w:val="none" w:sz="0" w:space="0" w:color="auto"/>
        <w:bottom w:val="none" w:sz="0" w:space="0" w:color="auto"/>
        <w:right w:val="none" w:sz="0" w:space="0" w:color="auto"/>
      </w:divBdr>
    </w:div>
    <w:div w:id="158696087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0141621">
      <w:bodyDiv w:val="1"/>
      <w:marLeft w:val="0"/>
      <w:marRight w:val="0"/>
      <w:marTop w:val="0"/>
      <w:marBottom w:val="0"/>
      <w:divBdr>
        <w:top w:val="none" w:sz="0" w:space="0" w:color="auto"/>
        <w:left w:val="none" w:sz="0" w:space="0" w:color="auto"/>
        <w:bottom w:val="none" w:sz="0" w:space="0" w:color="auto"/>
        <w:right w:val="none" w:sz="0" w:space="0" w:color="auto"/>
      </w:divBdr>
    </w:div>
    <w:div w:id="1600217884">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115082">
      <w:bodyDiv w:val="1"/>
      <w:marLeft w:val="0"/>
      <w:marRight w:val="0"/>
      <w:marTop w:val="0"/>
      <w:marBottom w:val="0"/>
      <w:divBdr>
        <w:top w:val="none" w:sz="0" w:space="0" w:color="auto"/>
        <w:left w:val="none" w:sz="0" w:space="0" w:color="auto"/>
        <w:bottom w:val="none" w:sz="0" w:space="0" w:color="auto"/>
        <w:right w:val="none" w:sz="0" w:space="0" w:color="auto"/>
      </w:divBdr>
    </w:div>
    <w:div w:id="1614090044">
      <w:bodyDiv w:val="1"/>
      <w:marLeft w:val="0"/>
      <w:marRight w:val="0"/>
      <w:marTop w:val="0"/>
      <w:marBottom w:val="0"/>
      <w:divBdr>
        <w:top w:val="none" w:sz="0" w:space="0" w:color="auto"/>
        <w:left w:val="none" w:sz="0" w:space="0" w:color="auto"/>
        <w:bottom w:val="none" w:sz="0" w:space="0" w:color="auto"/>
        <w:right w:val="none" w:sz="0" w:space="0" w:color="auto"/>
      </w:divBdr>
    </w:div>
    <w:div w:id="1626498449">
      <w:bodyDiv w:val="1"/>
      <w:marLeft w:val="0"/>
      <w:marRight w:val="0"/>
      <w:marTop w:val="0"/>
      <w:marBottom w:val="0"/>
      <w:divBdr>
        <w:top w:val="none" w:sz="0" w:space="0" w:color="auto"/>
        <w:left w:val="none" w:sz="0" w:space="0" w:color="auto"/>
        <w:bottom w:val="none" w:sz="0" w:space="0" w:color="auto"/>
        <w:right w:val="none" w:sz="0" w:space="0" w:color="auto"/>
      </w:divBdr>
    </w:div>
    <w:div w:id="1627589336">
      <w:bodyDiv w:val="1"/>
      <w:marLeft w:val="0"/>
      <w:marRight w:val="0"/>
      <w:marTop w:val="0"/>
      <w:marBottom w:val="0"/>
      <w:divBdr>
        <w:top w:val="none" w:sz="0" w:space="0" w:color="auto"/>
        <w:left w:val="none" w:sz="0" w:space="0" w:color="auto"/>
        <w:bottom w:val="none" w:sz="0" w:space="0" w:color="auto"/>
        <w:right w:val="none" w:sz="0" w:space="0" w:color="auto"/>
      </w:divBdr>
    </w:div>
    <w:div w:id="1629508000">
      <w:bodyDiv w:val="1"/>
      <w:marLeft w:val="0"/>
      <w:marRight w:val="0"/>
      <w:marTop w:val="0"/>
      <w:marBottom w:val="0"/>
      <w:divBdr>
        <w:top w:val="none" w:sz="0" w:space="0" w:color="auto"/>
        <w:left w:val="none" w:sz="0" w:space="0" w:color="auto"/>
        <w:bottom w:val="none" w:sz="0" w:space="0" w:color="auto"/>
        <w:right w:val="none" w:sz="0" w:space="0" w:color="auto"/>
      </w:divBdr>
    </w:div>
    <w:div w:id="1629628995">
      <w:bodyDiv w:val="1"/>
      <w:marLeft w:val="0"/>
      <w:marRight w:val="0"/>
      <w:marTop w:val="0"/>
      <w:marBottom w:val="0"/>
      <w:divBdr>
        <w:top w:val="none" w:sz="0" w:space="0" w:color="auto"/>
        <w:left w:val="none" w:sz="0" w:space="0" w:color="auto"/>
        <w:bottom w:val="none" w:sz="0" w:space="0" w:color="auto"/>
        <w:right w:val="none" w:sz="0" w:space="0" w:color="auto"/>
      </w:divBdr>
    </w:div>
    <w:div w:id="1632587288">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3437593">
      <w:bodyDiv w:val="1"/>
      <w:marLeft w:val="0"/>
      <w:marRight w:val="0"/>
      <w:marTop w:val="0"/>
      <w:marBottom w:val="0"/>
      <w:divBdr>
        <w:top w:val="none" w:sz="0" w:space="0" w:color="auto"/>
        <w:left w:val="none" w:sz="0" w:space="0" w:color="auto"/>
        <w:bottom w:val="none" w:sz="0" w:space="0" w:color="auto"/>
        <w:right w:val="none" w:sz="0" w:space="0" w:color="auto"/>
      </w:divBdr>
    </w:div>
    <w:div w:id="163409692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6444979">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2230387">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0230766">
      <w:bodyDiv w:val="1"/>
      <w:marLeft w:val="0"/>
      <w:marRight w:val="0"/>
      <w:marTop w:val="0"/>
      <w:marBottom w:val="0"/>
      <w:divBdr>
        <w:top w:val="none" w:sz="0" w:space="0" w:color="auto"/>
        <w:left w:val="none" w:sz="0" w:space="0" w:color="auto"/>
        <w:bottom w:val="none" w:sz="0" w:space="0" w:color="auto"/>
        <w:right w:val="none" w:sz="0" w:space="0" w:color="auto"/>
      </w:divBdr>
    </w:div>
    <w:div w:id="1661033037">
      <w:bodyDiv w:val="1"/>
      <w:marLeft w:val="0"/>
      <w:marRight w:val="0"/>
      <w:marTop w:val="0"/>
      <w:marBottom w:val="0"/>
      <w:divBdr>
        <w:top w:val="none" w:sz="0" w:space="0" w:color="auto"/>
        <w:left w:val="none" w:sz="0" w:space="0" w:color="auto"/>
        <w:bottom w:val="none" w:sz="0" w:space="0" w:color="auto"/>
        <w:right w:val="none" w:sz="0" w:space="0" w:color="auto"/>
      </w:divBdr>
    </w:div>
    <w:div w:id="1663309107">
      <w:bodyDiv w:val="1"/>
      <w:marLeft w:val="0"/>
      <w:marRight w:val="0"/>
      <w:marTop w:val="0"/>
      <w:marBottom w:val="0"/>
      <w:divBdr>
        <w:top w:val="none" w:sz="0" w:space="0" w:color="auto"/>
        <w:left w:val="none" w:sz="0" w:space="0" w:color="auto"/>
        <w:bottom w:val="none" w:sz="0" w:space="0" w:color="auto"/>
        <w:right w:val="none" w:sz="0" w:space="0" w:color="auto"/>
      </w:divBdr>
    </w:div>
    <w:div w:id="1667438969">
      <w:bodyDiv w:val="1"/>
      <w:marLeft w:val="0"/>
      <w:marRight w:val="0"/>
      <w:marTop w:val="0"/>
      <w:marBottom w:val="0"/>
      <w:divBdr>
        <w:top w:val="none" w:sz="0" w:space="0" w:color="auto"/>
        <w:left w:val="none" w:sz="0" w:space="0" w:color="auto"/>
        <w:bottom w:val="none" w:sz="0" w:space="0" w:color="auto"/>
        <w:right w:val="none" w:sz="0" w:space="0" w:color="auto"/>
      </w:divBdr>
    </w:div>
    <w:div w:id="1669363014">
      <w:bodyDiv w:val="1"/>
      <w:marLeft w:val="0"/>
      <w:marRight w:val="0"/>
      <w:marTop w:val="0"/>
      <w:marBottom w:val="0"/>
      <w:divBdr>
        <w:top w:val="none" w:sz="0" w:space="0" w:color="auto"/>
        <w:left w:val="none" w:sz="0" w:space="0" w:color="auto"/>
        <w:bottom w:val="none" w:sz="0" w:space="0" w:color="auto"/>
        <w:right w:val="none" w:sz="0" w:space="0" w:color="auto"/>
      </w:divBdr>
    </w:div>
    <w:div w:id="1670137275">
      <w:bodyDiv w:val="1"/>
      <w:marLeft w:val="0"/>
      <w:marRight w:val="0"/>
      <w:marTop w:val="0"/>
      <w:marBottom w:val="0"/>
      <w:divBdr>
        <w:top w:val="none" w:sz="0" w:space="0" w:color="auto"/>
        <w:left w:val="none" w:sz="0" w:space="0" w:color="auto"/>
        <w:bottom w:val="none" w:sz="0" w:space="0" w:color="auto"/>
        <w:right w:val="none" w:sz="0" w:space="0" w:color="auto"/>
      </w:divBdr>
    </w:div>
    <w:div w:id="167549508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2490101">
      <w:bodyDiv w:val="1"/>
      <w:marLeft w:val="0"/>
      <w:marRight w:val="0"/>
      <w:marTop w:val="0"/>
      <w:marBottom w:val="0"/>
      <w:divBdr>
        <w:top w:val="none" w:sz="0" w:space="0" w:color="auto"/>
        <w:left w:val="none" w:sz="0" w:space="0" w:color="auto"/>
        <w:bottom w:val="none" w:sz="0" w:space="0" w:color="auto"/>
        <w:right w:val="none" w:sz="0" w:space="0" w:color="auto"/>
      </w:divBdr>
    </w:div>
    <w:div w:id="1694502746">
      <w:bodyDiv w:val="1"/>
      <w:marLeft w:val="0"/>
      <w:marRight w:val="0"/>
      <w:marTop w:val="0"/>
      <w:marBottom w:val="0"/>
      <w:divBdr>
        <w:top w:val="none" w:sz="0" w:space="0" w:color="auto"/>
        <w:left w:val="none" w:sz="0" w:space="0" w:color="auto"/>
        <w:bottom w:val="none" w:sz="0" w:space="0" w:color="auto"/>
        <w:right w:val="none" w:sz="0" w:space="0" w:color="auto"/>
      </w:divBdr>
    </w:div>
    <w:div w:id="1698114148">
      <w:bodyDiv w:val="1"/>
      <w:marLeft w:val="0"/>
      <w:marRight w:val="0"/>
      <w:marTop w:val="0"/>
      <w:marBottom w:val="0"/>
      <w:divBdr>
        <w:top w:val="none" w:sz="0" w:space="0" w:color="auto"/>
        <w:left w:val="none" w:sz="0" w:space="0" w:color="auto"/>
        <w:bottom w:val="none" w:sz="0" w:space="0" w:color="auto"/>
        <w:right w:val="none" w:sz="0" w:space="0" w:color="auto"/>
      </w:divBdr>
    </w:div>
    <w:div w:id="1705669378">
      <w:bodyDiv w:val="1"/>
      <w:marLeft w:val="0"/>
      <w:marRight w:val="0"/>
      <w:marTop w:val="0"/>
      <w:marBottom w:val="0"/>
      <w:divBdr>
        <w:top w:val="none" w:sz="0" w:space="0" w:color="auto"/>
        <w:left w:val="none" w:sz="0" w:space="0" w:color="auto"/>
        <w:bottom w:val="none" w:sz="0" w:space="0" w:color="auto"/>
        <w:right w:val="none" w:sz="0" w:space="0" w:color="auto"/>
      </w:divBdr>
    </w:div>
    <w:div w:id="1707365777">
      <w:bodyDiv w:val="1"/>
      <w:marLeft w:val="0"/>
      <w:marRight w:val="0"/>
      <w:marTop w:val="0"/>
      <w:marBottom w:val="0"/>
      <w:divBdr>
        <w:top w:val="none" w:sz="0" w:space="0" w:color="auto"/>
        <w:left w:val="none" w:sz="0" w:space="0" w:color="auto"/>
        <w:bottom w:val="none" w:sz="0" w:space="0" w:color="auto"/>
        <w:right w:val="none" w:sz="0" w:space="0" w:color="auto"/>
      </w:divBdr>
    </w:div>
    <w:div w:id="1707755056">
      <w:bodyDiv w:val="1"/>
      <w:marLeft w:val="0"/>
      <w:marRight w:val="0"/>
      <w:marTop w:val="0"/>
      <w:marBottom w:val="0"/>
      <w:divBdr>
        <w:top w:val="none" w:sz="0" w:space="0" w:color="auto"/>
        <w:left w:val="none" w:sz="0" w:space="0" w:color="auto"/>
        <w:bottom w:val="none" w:sz="0" w:space="0" w:color="auto"/>
        <w:right w:val="none" w:sz="0" w:space="0" w:color="auto"/>
      </w:divBdr>
    </w:div>
    <w:div w:id="1711612414">
      <w:bodyDiv w:val="1"/>
      <w:marLeft w:val="0"/>
      <w:marRight w:val="0"/>
      <w:marTop w:val="0"/>
      <w:marBottom w:val="0"/>
      <w:divBdr>
        <w:top w:val="none" w:sz="0" w:space="0" w:color="auto"/>
        <w:left w:val="none" w:sz="0" w:space="0" w:color="auto"/>
        <w:bottom w:val="none" w:sz="0" w:space="0" w:color="auto"/>
        <w:right w:val="none" w:sz="0" w:space="0" w:color="auto"/>
      </w:divBdr>
    </w:div>
    <w:div w:id="1712076071">
      <w:bodyDiv w:val="1"/>
      <w:marLeft w:val="0"/>
      <w:marRight w:val="0"/>
      <w:marTop w:val="0"/>
      <w:marBottom w:val="0"/>
      <w:divBdr>
        <w:top w:val="none" w:sz="0" w:space="0" w:color="auto"/>
        <w:left w:val="none" w:sz="0" w:space="0" w:color="auto"/>
        <w:bottom w:val="none" w:sz="0" w:space="0" w:color="auto"/>
        <w:right w:val="none" w:sz="0" w:space="0" w:color="auto"/>
      </w:divBdr>
    </w:div>
    <w:div w:id="171796870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0399135">
      <w:bodyDiv w:val="1"/>
      <w:marLeft w:val="0"/>
      <w:marRight w:val="0"/>
      <w:marTop w:val="0"/>
      <w:marBottom w:val="0"/>
      <w:divBdr>
        <w:top w:val="none" w:sz="0" w:space="0" w:color="auto"/>
        <w:left w:val="none" w:sz="0" w:space="0" w:color="auto"/>
        <w:bottom w:val="none" w:sz="0" w:space="0" w:color="auto"/>
        <w:right w:val="none" w:sz="0" w:space="0" w:color="auto"/>
      </w:divBdr>
    </w:div>
    <w:div w:id="1746798462">
      <w:bodyDiv w:val="1"/>
      <w:marLeft w:val="0"/>
      <w:marRight w:val="0"/>
      <w:marTop w:val="0"/>
      <w:marBottom w:val="0"/>
      <w:divBdr>
        <w:top w:val="none" w:sz="0" w:space="0" w:color="auto"/>
        <w:left w:val="none" w:sz="0" w:space="0" w:color="auto"/>
        <w:bottom w:val="none" w:sz="0" w:space="0" w:color="auto"/>
        <w:right w:val="none" w:sz="0" w:space="0" w:color="auto"/>
      </w:divBdr>
    </w:div>
    <w:div w:id="1751342277">
      <w:bodyDiv w:val="1"/>
      <w:marLeft w:val="0"/>
      <w:marRight w:val="0"/>
      <w:marTop w:val="0"/>
      <w:marBottom w:val="0"/>
      <w:divBdr>
        <w:top w:val="none" w:sz="0" w:space="0" w:color="auto"/>
        <w:left w:val="none" w:sz="0" w:space="0" w:color="auto"/>
        <w:bottom w:val="none" w:sz="0" w:space="0" w:color="auto"/>
        <w:right w:val="none" w:sz="0" w:space="0" w:color="auto"/>
      </w:divBdr>
    </w:div>
    <w:div w:id="1753238199">
      <w:bodyDiv w:val="1"/>
      <w:marLeft w:val="0"/>
      <w:marRight w:val="0"/>
      <w:marTop w:val="0"/>
      <w:marBottom w:val="0"/>
      <w:divBdr>
        <w:top w:val="none" w:sz="0" w:space="0" w:color="auto"/>
        <w:left w:val="none" w:sz="0" w:space="0" w:color="auto"/>
        <w:bottom w:val="none" w:sz="0" w:space="0" w:color="auto"/>
        <w:right w:val="none" w:sz="0" w:space="0" w:color="auto"/>
      </w:divBdr>
    </w:div>
    <w:div w:id="1753818912">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7704924">
      <w:bodyDiv w:val="1"/>
      <w:marLeft w:val="0"/>
      <w:marRight w:val="0"/>
      <w:marTop w:val="0"/>
      <w:marBottom w:val="0"/>
      <w:divBdr>
        <w:top w:val="none" w:sz="0" w:space="0" w:color="auto"/>
        <w:left w:val="none" w:sz="0" w:space="0" w:color="auto"/>
        <w:bottom w:val="none" w:sz="0" w:space="0" w:color="auto"/>
        <w:right w:val="none" w:sz="0" w:space="0" w:color="auto"/>
      </w:divBdr>
    </w:div>
    <w:div w:id="1765034160">
      <w:bodyDiv w:val="1"/>
      <w:marLeft w:val="0"/>
      <w:marRight w:val="0"/>
      <w:marTop w:val="0"/>
      <w:marBottom w:val="0"/>
      <w:divBdr>
        <w:top w:val="none" w:sz="0" w:space="0" w:color="auto"/>
        <w:left w:val="none" w:sz="0" w:space="0" w:color="auto"/>
        <w:bottom w:val="none" w:sz="0" w:space="0" w:color="auto"/>
        <w:right w:val="none" w:sz="0" w:space="0" w:color="auto"/>
      </w:divBdr>
    </w:div>
    <w:div w:id="1769622301">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9257450">
      <w:bodyDiv w:val="1"/>
      <w:marLeft w:val="0"/>
      <w:marRight w:val="0"/>
      <w:marTop w:val="0"/>
      <w:marBottom w:val="0"/>
      <w:divBdr>
        <w:top w:val="none" w:sz="0" w:space="0" w:color="auto"/>
        <w:left w:val="none" w:sz="0" w:space="0" w:color="auto"/>
        <w:bottom w:val="none" w:sz="0" w:space="0" w:color="auto"/>
        <w:right w:val="none" w:sz="0" w:space="0" w:color="auto"/>
      </w:divBdr>
    </w:div>
    <w:div w:id="1794252180">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5684038">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33720493">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6191006">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59847149">
      <w:bodyDiv w:val="1"/>
      <w:marLeft w:val="0"/>
      <w:marRight w:val="0"/>
      <w:marTop w:val="0"/>
      <w:marBottom w:val="0"/>
      <w:divBdr>
        <w:top w:val="none" w:sz="0" w:space="0" w:color="auto"/>
        <w:left w:val="none" w:sz="0" w:space="0" w:color="auto"/>
        <w:bottom w:val="none" w:sz="0" w:space="0" w:color="auto"/>
        <w:right w:val="none" w:sz="0" w:space="0" w:color="auto"/>
      </w:divBdr>
    </w:div>
    <w:div w:id="1860045555">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2861534">
      <w:bodyDiv w:val="1"/>
      <w:marLeft w:val="0"/>
      <w:marRight w:val="0"/>
      <w:marTop w:val="0"/>
      <w:marBottom w:val="0"/>
      <w:divBdr>
        <w:top w:val="none" w:sz="0" w:space="0" w:color="auto"/>
        <w:left w:val="none" w:sz="0" w:space="0" w:color="auto"/>
        <w:bottom w:val="none" w:sz="0" w:space="0" w:color="auto"/>
        <w:right w:val="none" w:sz="0" w:space="0" w:color="auto"/>
      </w:divBdr>
    </w:div>
    <w:div w:id="1869567277">
      <w:bodyDiv w:val="1"/>
      <w:marLeft w:val="0"/>
      <w:marRight w:val="0"/>
      <w:marTop w:val="0"/>
      <w:marBottom w:val="0"/>
      <w:divBdr>
        <w:top w:val="none" w:sz="0" w:space="0" w:color="auto"/>
        <w:left w:val="none" w:sz="0" w:space="0" w:color="auto"/>
        <w:bottom w:val="none" w:sz="0" w:space="0" w:color="auto"/>
        <w:right w:val="none" w:sz="0" w:space="0" w:color="auto"/>
      </w:divBdr>
    </w:div>
    <w:div w:id="1870028342">
      <w:bodyDiv w:val="1"/>
      <w:marLeft w:val="0"/>
      <w:marRight w:val="0"/>
      <w:marTop w:val="0"/>
      <w:marBottom w:val="0"/>
      <w:divBdr>
        <w:top w:val="none" w:sz="0" w:space="0" w:color="auto"/>
        <w:left w:val="none" w:sz="0" w:space="0" w:color="auto"/>
        <w:bottom w:val="none" w:sz="0" w:space="0" w:color="auto"/>
        <w:right w:val="none" w:sz="0" w:space="0" w:color="auto"/>
      </w:divBdr>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7939510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63822">
      <w:bodyDiv w:val="1"/>
      <w:marLeft w:val="0"/>
      <w:marRight w:val="0"/>
      <w:marTop w:val="0"/>
      <w:marBottom w:val="0"/>
      <w:divBdr>
        <w:top w:val="none" w:sz="0" w:space="0" w:color="auto"/>
        <w:left w:val="none" w:sz="0" w:space="0" w:color="auto"/>
        <w:bottom w:val="none" w:sz="0" w:space="0" w:color="auto"/>
        <w:right w:val="none" w:sz="0" w:space="0" w:color="auto"/>
      </w:divBdr>
    </w:div>
    <w:div w:id="1900631879">
      <w:bodyDiv w:val="1"/>
      <w:marLeft w:val="0"/>
      <w:marRight w:val="0"/>
      <w:marTop w:val="0"/>
      <w:marBottom w:val="0"/>
      <w:divBdr>
        <w:top w:val="none" w:sz="0" w:space="0" w:color="auto"/>
        <w:left w:val="none" w:sz="0" w:space="0" w:color="auto"/>
        <w:bottom w:val="none" w:sz="0" w:space="0" w:color="auto"/>
        <w:right w:val="none" w:sz="0" w:space="0" w:color="auto"/>
      </w:divBdr>
    </w:div>
    <w:div w:id="1901864827">
      <w:bodyDiv w:val="1"/>
      <w:marLeft w:val="0"/>
      <w:marRight w:val="0"/>
      <w:marTop w:val="0"/>
      <w:marBottom w:val="0"/>
      <w:divBdr>
        <w:top w:val="none" w:sz="0" w:space="0" w:color="auto"/>
        <w:left w:val="none" w:sz="0" w:space="0" w:color="auto"/>
        <w:bottom w:val="none" w:sz="0" w:space="0" w:color="auto"/>
        <w:right w:val="none" w:sz="0" w:space="0" w:color="auto"/>
      </w:divBdr>
    </w:div>
    <w:div w:id="190244564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9458384">
      <w:bodyDiv w:val="1"/>
      <w:marLeft w:val="0"/>
      <w:marRight w:val="0"/>
      <w:marTop w:val="0"/>
      <w:marBottom w:val="0"/>
      <w:divBdr>
        <w:top w:val="none" w:sz="0" w:space="0" w:color="auto"/>
        <w:left w:val="none" w:sz="0" w:space="0" w:color="auto"/>
        <w:bottom w:val="none" w:sz="0" w:space="0" w:color="auto"/>
        <w:right w:val="none" w:sz="0" w:space="0" w:color="auto"/>
      </w:divBdr>
    </w:div>
    <w:div w:id="1910534776">
      <w:bodyDiv w:val="1"/>
      <w:marLeft w:val="0"/>
      <w:marRight w:val="0"/>
      <w:marTop w:val="0"/>
      <w:marBottom w:val="0"/>
      <w:divBdr>
        <w:top w:val="none" w:sz="0" w:space="0" w:color="auto"/>
        <w:left w:val="none" w:sz="0" w:space="0" w:color="auto"/>
        <w:bottom w:val="none" w:sz="0" w:space="0" w:color="auto"/>
        <w:right w:val="none" w:sz="0" w:space="0" w:color="auto"/>
      </w:divBdr>
    </w:div>
    <w:div w:id="191253996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0823403">
      <w:bodyDiv w:val="1"/>
      <w:marLeft w:val="0"/>
      <w:marRight w:val="0"/>
      <w:marTop w:val="0"/>
      <w:marBottom w:val="0"/>
      <w:divBdr>
        <w:top w:val="none" w:sz="0" w:space="0" w:color="auto"/>
        <w:left w:val="none" w:sz="0" w:space="0" w:color="auto"/>
        <w:bottom w:val="none" w:sz="0" w:space="0" w:color="auto"/>
        <w:right w:val="none" w:sz="0" w:space="0" w:color="auto"/>
      </w:divBdr>
    </w:div>
    <w:div w:id="1921058668">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9070551">
      <w:bodyDiv w:val="1"/>
      <w:marLeft w:val="0"/>
      <w:marRight w:val="0"/>
      <w:marTop w:val="0"/>
      <w:marBottom w:val="0"/>
      <w:divBdr>
        <w:top w:val="none" w:sz="0" w:space="0" w:color="auto"/>
        <w:left w:val="none" w:sz="0" w:space="0" w:color="auto"/>
        <w:bottom w:val="none" w:sz="0" w:space="0" w:color="auto"/>
        <w:right w:val="none" w:sz="0" w:space="0" w:color="auto"/>
      </w:divBdr>
    </w:div>
    <w:div w:id="1941522747">
      <w:bodyDiv w:val="1"/>
      <w:marLeft w:val="0"/>
      <w:marRight w:val="0"/>
      <w:marTop w:val="0"/>
      <w:marBottom w:val="0"/>
      <w:divBdr>
        <w:top w:val="none" w:sz="0" w:space="0" w:color="auto"/>
        <w:left w:val="none" w:sz="0" w:space="0" w:color="auto"/>
        <w:bottom w:val="none" w:sz="0" w:space="0" w:color="auto"/>
        <w:right w:val="none" w:sz="0" w:space="0" w:color="auto"/>
      </w:divBdr>
    </w:div>
    <w:div w:id="1944149741">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345681">
      <w:bodyDiv w:val="1"/>
      <w:marLeft w:val="0"/>
      <w:marRight w:val="0"/>
      <w:marTop w:val="0"/>
      <w:marBottom w:val="0"/>
      <w:divBdr>
        <w:top w:val="none" w:sz="0" w:space="0" w:color="auto"/>
        <w:left w:val="none" w:sz="0" w:space="0" w:color="auto"/>
        <w:bottom w:val="none" w:sz="0" w:space="0" w:color="auto"/>
        <w:right w:val="none" w:sz="0" w:space="0" w:color="auto"/>
      </w:divBdr>
    </w:div>
    <w:div w:id="1949700011">
      <w:bodyDiv w:val="1"/>
      <w:marLeft w:val="0"/>
      <w:marRight w:val="0"/>
      <w:marTop w:val="0"/>
      <w:marBottom w:val="0"/>
      <w:divBdr>
        <w:top w:val="none" w:sz="0" w:space="0" w:color="auto"/>
        <w:left w:val="none" w:sz="0" w:space="0" w:color="auto"/>
        <w:bottom w:val="none" w:sz="0" w:space="0" w:color="auto"/>
        <w:right w:val="none" w:sz="0" w:space="0" w:color="auto"/>
      </w:divBdr>
    </w:div>
    <w:div w:id="1954022135">
      <w:bodyDiv w:val="1"/>
      <w:marLeft w:val="0"/>
      <w:marRight w:val="0"/>
      <w:marTop w:val="0"/>
      <w:marBottom w:val="0"/>
      <w:divBdr>
        <w:top w:val="none" w:sz="0" w:space="0" w:color="auto"/>
        <w:left w:val="none" w:sz="0" w:space="0" w:color="auto"/>
        <w:bottom w:val="none" w:sz="0" w:space="0" w:color="auto"/>
        <w:right w:val="none" w:sz="0" w:space="0" w:color="auto"/>
      </w:divBdr>
    </w:div>
    <w:div w:id="1955745633">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3222301">
      <w:bodyDiv w:val="1"/>
      <w:marLeft w:val="0"/>
      <w:marRight w:val="0"/>
      <w:marTop w:val="0"/>
      <w:marBottom w:val="0"/>
      <w:divBdr>
        <w:top w:val="none" w:sz="0" w:space="0" w:color="auto"/>
        <w:left w:val="none" w:sz="0" w:space="0" w:color="auto"/>
        <w:bottom w:val="none" w:sz="0" w:space="0" w:color="auto"/>
        <w:right w:val="none" w:sz="0" w:space="0" w:color="auto"/>
      </w:divBdr>
      <w:divsChild>
        <w:div w:id="326983158">
          <w:marLeft w:val="0"/>
          <w:marRight w:val="0"/>
          <w:marTop w:val="0"/>
          <w:marBottom w:val="0"/>
          <w:divBdr>
            <w:top w:val="none" w:sz="0" w:space="0" w:color="auto"/>
            <w:left w:val="none" w:sz="0" w:space="0" w:color="auto"/>
            <w:bottom w:val="none" w:sz="0" w:space="0" w:color="auto"/>
            <w:right w:val="none" w:sz="0" w:space="0" w:color="auto"/>
          </w:divBdr>
        </w:div>
      </w:divsChild>
    </w:div>
    <w:div w:id="1965621942">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8927022">
      <w:bodyDiv w:val="1"/>
      <w:marLeft w:val="0"/>
      <w:marRight w:val="0"/>
      <w:marTop w:val="0"/>
      <w:marBottom w:val="0"/>
      <w:divBdr>
        <w:top w:val="none" w:sz="0" w:space="0" w:color="auto"/>
        <w:left w:val="none" w:sz="0" w:space="0" w:color="auto"/>
        <w:bottom w:val="none" w:sz="0" w:space="0" w:color="auto"/>
        <w:right w:val="none" w:sz="0" w:space="0" w:color="auto"/>
      </w:divBdr>
    </w:div>
    <w:div w:id="1976131509">
      <w:bodyDiv w:val="1"/>
      <w:marLeft w:val="0"/>
      <w:marRight w:val="0"/>
      <w:marTop w:val="0"/>
      <w:marBottom w:val="0"/>
      <w:divBdr>
        <w:top w:val="none" w:sz="0" w:space="0" w:color="auto"/>
        <w:left w:val="none" w:sz="0" w:space="0" w:color="auto"/>
        <w:bottom w:val="none" w:sz="0" w:space="0" w:color="auto"/>
        <w:right w:val="none" w:sz="0" w:space="0" w:color="auto"/>
      </w:divBdr>
    </w:div>
    <w:div w:id="1983726548">
      <w:bodyDiv w:val="1"/>
      <w:marLeft w:val="0"/>
      <w:marRight w:val="0"/>
      <w:marTop w:val="0"/>
      <w:marBottom w:val="0"/>
      <w:divBdr>
        <w:top w:val="none" w:sz="0" w:space="0" w:color="auto"/>
        <w:left w:val="none" w:sz="0" w:space="0" w:color="auto"/>
        <w:bottom w:val="none" w:sz="0" w:space="0" w:color="auto"/>
        <w:right w:val="none" w:sz="0" w:space="0" w:color="auto"/>
      </w:divBdr>
    </w:div>
    <w:div w:id="1984774387">
      <w:bodyDiv w:val="1"/>
      <w:marLeft w:val="0"/>
      <w:marRight w:val="0"/>
      <w:marTop w:val="0"/>
      <w:marBottom w:val="0"/>
      <w:divBdr>
        <w:top w:val="none" w:sz="0" w:space="0" w:color="auto"/>
        <w:left w:val="none" w:sz="0" w:space="0" w:color="auto"/>
        <w:bottom w:val="none" w:sz="0" w:space="0" w:color="auto"/>
        <w:right w:val="none" w:sz="0" w:space="0" w:color="auto"/>
      </w:divBdr>
    </w:div>
    <w:div w:id="1992707786">
      <w:bodyDiv w:val="1"/>
      <w:marLeft w:val="0"/>
      <w:marRight w:val="0"/>
      <w:marTop w:val="0"/>
      <w:marBottom w:val="0"/>
      <w:divBdr>
        <w:top w:val="none" w:sz="0" w:space="0" w:color="auto"/>
        <w:left w:val="none" w:sz="0" w:space="0" w:color="auto"/>
        <w:bottom w:val="none" w:sz="0" w:space="0" w:color="auto"/>
        <w:right w:val="none" w:sz="0" w:space="0" w:color="auto"/>
      </w:divBdr>
    </w:div>
    <w:div w:id="1998413682">
      <w:bodyDiv w:val="1"/>
      <w:marLeft w:val="0"/>
      <w:marRight w:val="0"/>
      <w:marTop w:val="0"/>
      <w:marBottom w:val="0"/>
      <w:divBdr>
        <w:top w:val="none" w:sz="0" w:space="0" w:color="auto"/>
        <w:left w:val="none" w:sz="0" w:space="0" w:color="auto"/>
        <w:bottom w:val="none" w:sz="0" w:space="0" w:color="auto"/>
        <w:right w:val="none" w:sz="0" w:space="0" w:color="auto"/>
      </w:divBdr>
    </w:div>
    <w:div w:id="2005618838">
      <w:bodyDiv w:val="1"/>
      <w:marLeft w:val="0"/>
      <w:marRight w:val="0"/>
      <w:marTop w:val="0"/>
      <w:marBottom w:val="0"/>
      <w:divBdr>
        <w:top w:val="none" w:sz="0" w:space="0" w:color="auto"/>
        <w:left w:val="none" w:sz="0" w:space="0" w:color="auto"/>
        <w:bottom w:val="none" w:sz="0" w:space="0" w:color="auto"/>
        <w:right w:val="none" w:sz="0" w:space="0" w:color="auto"/>
      </w:divBdr>
    </w:div>
    <w:div w:id="2006936367">
      <w:bodyDiv w:val="1"/>
      <w:marLeft w:val="0"/>
      <w:marRight w:val="0"/>
      <w:marTop w:val="0"/>
      <w:marBottom w:val="0"/>
      <w:divBdr>
        <w:top w:val="none" w:sz="0" w:space="0" w:color="auto"/>
        <w:left w:val="none" w:sz="0" w:space="0" w:color="auto"/>
        <w:bottom w:val="none" w:sz="0" w:space="0" w:color="auto"/>
        <w:right w:val="none" w:sz="0" w:space="0" w:color="auto"/>
      </w:divBdr>
    </w:div>
    <w:div w:id="2016767654">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0767669">
      <w:bodyDiv w:val="1"/>
      <w:marLeft w:val="0"/>
      <w:marRight w:val="0"/>
      <w:marTop w:val="0"/>
      <w:marBottom w:val="0"/>
      <w:divBdr>
        <w:top w:val="none" w:sz="0" w:space="0" w:color="auto"/>
        <w:left w:val="none" w:sz="0" w:space="0" w:color="auto"/>
        <w:bottom w:val="none" w:sz="0" w:space="0" w:color="auto"/>
        <w:right w:val="none" w:sz="0" w:space="0" w:color="auto"/>
      </w:divBdr>
    </w:div>
    <w:div w:id="2021856022">
      <w:bodyDiv w:val="1"/>
      <w:marLeft w:val="0"/>
      <w:marRight w:val="0"/>
      <w:marTop w:val="0"/>
      <w:marBottom w:val="0"/>
      <w:divBdr>
        <w:top w:val="none" w:sz="0" w:space="0" w:color="auto"/>
        <w:left w:val="none" w:sz="0" w:space="0" w:color="auto"/>
        <w:bottom w:val="none" w:sz="0" w:space="0" w:color="auto"/>
        <w:right w:val="none" w:sz="0" w:space="0" w:color="auto"/>
      </w:divBdr>
    </w:div>
    <w:div w:id="2027517600">
      <w:bodyDiv w:val="1"/>
      <w:marLeft w:val="0"/>
      <w:marRight w:val="0"/>
      <w:marTop w:val="0"/>
      <w:marBottom w:val="0"/>
      <w:divBdr>
        <w:top w:val="none" w:sz="0" w:space="0" w:color="auto"/>
        <w:left w:val="none" w:sz="0" w:space="0" w:color="auto"/>
        <w:bottom w:val="none" w:sz="0" w:space="0" w:color="auto"/>
        <w:right w:val="none" w:sz="0" w:space="0" w:color="auto"/>
      </w:divBdr>
    </w:div>
    <w:div w:id="2028364921">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650775">
      <w:bodyDiv w:val="1"/>
      <w:marLeft w:val="0"/>
      <w:marRight w:val="0"/>
      <w:marTop w:val="0"/>
      <w:marBottom w:val="0"/>
      <w:divBdr>
        <w:top w:val="none" w:sz="0" w:space="0" w:color="auto"/>
        <w:left w:val="none" w:sz="0" w:space="0" w:color="auto"/>
        <w:bottom w:val="none" w:sz="0" w:space="0" w:color="auto"/>
        <w:right w:val="none" w:sz="0" w:space="0" w:color="auto"/>
      </w:divBdr>
      <w:divsChild>
        <w:div w:id="59182247">
          <w:marLeft w:val="0"/>
          <w:marRight w:val="0"/>
          <w:marTop w:val="0"/>
          <w:marBottom w:val="0"/>
          <w:divBdr>
            <w:top w:val="none" w:sz="0" w:space="0" w:color="auto"/>
            <w:left w:val="none" w:sz="0" w:space="0" w:color="auto"/>
            <w:bottom w:val="none" w:sz="0" w:space="0" w:color="auto"/>
            <w:right w:val="none" w:sz="0" w:space="0" w:color="auto"/>
          </w:divBdr>
        </w:div>
      </w:divsChild>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9791540">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3699520">
      <w:bodyDiv w:val="1"/>
      <w:marLeft w:val="0"/>
      <w:marRight w:val="0"/>
      <w:marTop w:val="0"/>
      <w:marBottom w:val="0"/>
      <w:divBdr>
        <w:top w:val="none" w:sz="0" w:space="0" w:color="auto"/>
        <w:left w:val="none" w:sz="0" w:space="0" w:color="auto"/>
        <w:bottom w:val="none" w:sz="0" w:space="0" w:color="auto"/>
        <w:right w:val="none" w:sz="0" w:space="0" w:color="auto"/>
      </w:divBdr>
    </w:div>
    <w:div w:id="2075617385">
      <w:bodyDiv w:val="1"/>
      <w:marLeft w:val="0"/>
      <w:marRight w:val="0"/>
      <w:marTop w:val="0"/>
      <w:marBottom w:val="0"/>
      <w:divBdr>
        <w:top w:val="none" w:sz="0" w:space="0" w:color="auto"/>
        <w:left w:val="none" w:sz="0" w:space="0" w:color="auto"/>
        <w:bottom w:val="none" w:sz="0" w:space="0" w:color="auto"/>
        <w:right w:val="none" w:sz="0" w:space="0" w:color="auto"/>
      </w:divBdr>
    </w:div>
    <w:div w:id="2076774607">
      <w:bodyDiv w:val="1"/>
      <w:marLeft w:val="0"/>
      <w:marRight w:val="0"/>
      <w:marTop w:val="0"/>
      <w:marBottom w:val="0"/>
      <w:divBdr>
        <w:top w:val="none" w:sz="0" w:space="0" w:color="auto"/>
        <w:left w:val="none" w:sz="0" w:space="0" w:color="auto"/>
        <w:bottom w:val="none" w:sz="0" w:space="0" w:color="auto"/>
        <w:right w:val="none" w:sz="0" w:space="0" w:color="auto"/>
      </w:divBdr>
    </w:div>
    <w:div w:id="2077048256">
      <w:bodyDiv w:val="1"/>
      <w:marLeft w:val="0"/>
      <w:marRight w:val="0"/>
      <w:marTop w:val="0"/>
      <w:marBottom w:val="0"/>
      <w:divBdr>
        <w:top w:val="none" w:sz="0" w:space="0" w:color="auto"/>
        <w:left w:val="none" w:sz="0" w:space="0" w:color="auto"/>
        <w:bottom w:val="none" w:sz="0" w:space="0" w:color="auto"/>
        <w:right w:val="none" w:sz="0" w:space="0" w:color="auto"/>
      </w:divBdr>
    </w:div>
    <w:div w:id="2078280568">
      <w:bodyDiv w:val="1"/>
      <w:marLeft w:val="0"/>
      <w:marRight w:val="0"/>
      <w:marTop w:val="0"/>
      <w:marBottom w:val="0"/>
      <w:divBdr>
        <w:top w:val="none" w:sz="0" w:space="0" w:color="auto"/>
        <w:left w:val="none" w:sz="0" w:space="0" w:color="auto"/>
        <w:bottom w:val="none" w:sz="0" w:space="0" w:color="auto"/>
        <w:right w:val="none" w:sz="0" w:space="0" w:color="auto"/>
      </w:divBdr>
    </w:div>
    <w:div w:id="2081901290">
      <w:bodyDiv w:val="1"/>
      <w:marLeft w:val="0"/>
      <w:marRight w:val="0"/>
      <w:marTop w:val="0"/>
      <w:marBottom w:val="0"/>
      <w:divBdr>
        <w:top w:val="none" w:sz="0" w:space="0" w:color="auto"/>
        <w:left w:val="none" w:sz="0" w:space="0" w:color="auto"/>
        <w:bottom w:val="none" w:sz="0" w:space="0" w:color="auto"/>
        <w:right w:val="none" w:sz="0" w:space="0" w:color="auto"/>
      </w:divBdr>
    </w:div>
    <w:div w:id="2084520548">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16919">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121817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08499078">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0685180">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559</TotalTime>
  <Pages>7</Pages>
  <Words>1376</Words>
  <Characters>7845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9203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cp:lastModifiedBy>MTK - Ogeen Toma</cp:lastModifiedBy>
  <cp:revision>35</cp:revision>
  <dcterms:created xsi:type="dcterms:W3CDTF">2025-05-09T06:17:00Z</dcterms:created>
  <dcterms:modified xsi:type="dcterms:W3CDTF">2025-10-03T16:56:00Z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